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CD" w:rsidRDefault="00C741CD" w:rsidP="00C741CD">
      <w:pPr>
        <w:spacing w:line="592" w:lineRule="exact"/>
        <w:jc w:val="left"/>
        <w:rPr>
          <w:rFonts w:ascii="仿宋_GB2312" w:eastAsia="仿宋_GB2312" w:hAnsi="Times New Roman"/>
          <w:color w:val="000000"/>
          <w:kern w:val="0"/>
          <w:szCs w:val="32"/>
        </w:rPr>
      </w:pPr>
      <w:r>
        <w:rPr>
          <w:rFonts w:ascii="仿宋_GB2312" w:eastAsia="仿宋_GB2312" w:hAnsi="Times New Roman" w:hint="eastAsia"/>
          <w:color w:val="000000"/>
          <w:kern w:val="0"/>
          <w:szCs w:val="32"/>
        </w:rPr>
        <w:t>附件1</w:t>
      </w:r>
    </w:p>
    <w:p w:rsidR="00C741CD" w:rsidRDefault="00C741CD" w:rsidP="00C741CD">
      <w:pPr>
        <w:spacing w:line="592" w:lineRule="exact"/>
        <w:jc w:val="center"/>
        <w:rPr>
          <w:rFonts w:ascii="方正小标宋简体" w:eastAsia="方正小标宋简体" w:hAnsi="Times New Roman"/>
          <w:color w:val="000000"/>
          <w:sz w:val="44"/>
          <w:szCs w:val="44"/>
        </w:rPr>
      </w:pPr>
    </w:p>
    <w:p w:rsidR="00C741CD" w:rsidRDefault="00C741CD" w:rsidP="00C741CD">
      <w:pPr>
        <w:spacing w:line="592" w:lineRule="exact"/>
        <w:jc w:val="center"/>
        <w:rPr>
          <w:rFonts w:ascii="方正小标宋简体" w:eastAsia="方正小标宋简体" w:cs="Calibri"/>
          <w:color w:val="000000"/>
          <w:sz w:val="36"/>
          <w:szCs w:val="36"/>
        </w:rPr>
      </w:pPr>
      <w:r>
        <w:rPr>
          <w:rFonts w:ascii="方正小标宋简体" w:eastAsia="方正小标宋简体" w:hAnsi="Times New Roman" w:hint="eastAsia"/>
          <w:color w:val="000000"/>
          <w:sz w:val="44"/>
          <w:szCs w:val="44"/>
        </w:rPr>
        <w:t>2017年合肥市政府委托</w:t>
      </w:r>
      <w:r>
        <w:rPr>
          <w:rFonts w:ascii="方正小标宋简体" w:eastAsia="方正小标宋简体" w:hAnsi="Times New Roman" w:hint="eastAsia"/>
          <w:color w:val="000000"/>
          <w:kern w:val="0"/>
          <w:sz w:val="44"/>
          <w:szCs w:val="44"/>
        </w:rPr>
        <w:t>研究课题指南</w:t>
      </w:r>
    </w:p>
    <w:p w:rsidR="00C741CD" w:rsidRDefault="00C741CD" w:rsidP="00C741CD">
      <w:pPr>
        <w:spacing w:line="592" w:lineRule="exact"/>
        <w:rPr>
          <w:rFonts w:cs="Calibri"/>
          <w:szCs w:val="21"/>
        </w:rPr>
      </w:pPr>
    </w:p>
    <w:p w:rsidR="00C741CD" w:rsidRDefault="00C741CD" w:rsidP="00C741CD">
      <w:pPr>
        <w:spacing w:line="592" w:lineRule="exact"/>
        <w:jc w:val="center"/>
        <w:rPr>
          <w:rFonts w:ascii="黑体" w:eastAsia="黑体" w:hAnsi="黑体" w:cs="Calibri"/>
          <w:color w:val="000000"/>
          <w:sz w:val="36"/>
          <w:szCs w:val="36"/>
        </w:rPr>
      </w:pPr>
      <w:r>
        <w:rPr>
          <w:rFonts w:ascii="黑体" w:eastAsia="黑体" w:hAnsi="黑体" w:cs="Calibri" w:hint="eastAsia"/>
          <w:color w:val="000000"/>
          <w:sz w:val="36"/>
          <w:szCs w:val="36"/>
        </w:rPr>
        <w:t>一、</w:t>
      </w:r>
      <w:r>
        <w:rPr>
          <w:rFonts w:ascii="黑体" w:eastAsia="黑体" w:hAnsi="黑体" w:cs="Calibri"/>
          <w:color w:val="000000"/>
          <w:sz w:val="36"/>
          <w:szCs w:val="36"/>
        </w:rPr>
        <w:t>重大课题</w:t>
      </w:r>
    </w:p>
    <w:p w:rsidR="00C741CD" w:rsidRDefault="00C741CD" w:rsidP="00C741CD">
      <w:pPr>
        <w:spacing w:line="592" w:lineRule="exact"/>
        <w:jc w:val="center"/>
        <w:rPr>
          <w:rFonts w:ascii="黑体" w:eastAsia="黑体" w:hAnsi="黑体" w:cs="Calibri"/>
          <w:color w:val="000000"/>
          <w:sz w:val="36"/>
          <w:szCs w:val="36"/>
        </w:rPr>
      </w:pPr>
    </w:p>
    <w:p w:rsidR="00C741CD" w:rsidRDefault="00C741CD" w:rsidP="00C741CD">
      <w:pPr>
        <w:spacing w:line="592" w:lineRule="exact"/>
        <w:jc w:val="center"/>
        <w:rPr>
          <w:rFonts w:ascii="黑体" w:eastAsia="黑体" w:hAnsi="黑体" w:cs="Calibri"/>
          <w:color w:val="000000"/>
          <w:sz w:val="36"/>
          <w:szCs w:val="36"/>
        </w:rPr>
      </w:pPr>
      <w:r>
        <w:rPr>
          <w:rFonts w:ascii="黑体" w:eastAsia="黑体" w:hAnsi="黑体" w:cs="Calibri" w:hint="eastAsia"/>
          <w:color w:val="000000"/>
          <w:sz w:val="36"/>
          <w:szCs w:val="36"/>
        </w:rPr>
        <w:t>（一）合肥等高对接南京杭州提升路径研究</w:t>
      </w:r>
    </w:p>
    <w:p w:rsidR="00C741CD" w:rsidRDefault="00C741CD" w:rsidP="00C741CD">
      <w:pPr>
        <w:spacing w:line="592" w:lineRule="exact"/>
        <w:rPr>
          <w:rFonts w:eastAsia="楷体_GB2312" w:cs="Calibri"/>
          <w:b/>
          <w:color w:val="000000"/>
          <w:szCs w:val="21"/>
        </w:rPr>
      </w:pPr>
    </w:p>
    <w:p w:rsidR="00C741CD" w:rsidRDefault="00C741CD" w:rsidP="00C741CD">
      <w:pPr>
        <w:spacing w:line="592" w:lineRule="exact"/>
        <w:rPr>
          <w:rFonts w:eastAsia="楷体_GB2312" w:cs="Calibri"/>
          <w:b/>
          <w:color w:val="000000"/>
          <w:szCs w:val="21"/>
        </w:rPr>
      </w:pPr>
      <w:r>
        <w:rPr>
          <w:rFonts w:eastAsia="楷体_GB2312" w:cs="Calibri" w:hint="eastAsia"/>
          <w:b/>
          <w:color w:val="000000"/>
          <w:szCs w:val="21"/>
        </w:rPr>
        <w:t>研究背景与目的：</w:t>
      </w:r>
    </w:p>
    <w:p w:rsidR="00C741CD" w:rsidRDefault="00C741CD" w:rsidP="00C741CD">
      <w:pPr>
        <w:spacing w:line="592" w:lineRule="exact"/>
        <w:ind w:firstLineChars="190" w:firstLine="564"/>
        <w:rPr>
          <w:rFonts w:ascii="仿宋_GB2312" w:eastAsia="仿宋_GB2312" w:cs="Calibri"/>
          <w:szCs w:val="32"/>
          <w:shd w:val="pct15" w:color="auto" w:fill="FFFFFF"/>
        </w:rPr>
      </w:pPr>
      <w:r>
        <w:rPr>
          <w:rFonts w:ascii="仿宋_GB2312" w:eastAsia="仿宋_GB2312" w:cs="Calibri" w:hint="eastAsia"/>
          <w:szCs w:val="32"/>
        </w:rPr>
        <w:t>《国务院关于依托黄金水道推动长江经济带发展的指导意见》(国发〔2014〕39号)把合肥与南京、杭州同等定位为长三角世界级城市群副中心。合肥全面融入长三角，需要与南京、杭州全方位多层面等高对接，加快补齐短板，缩小发展差距，提高辐射带动功能，加快形成与新的城市战略定位相匹配的综合实力。本课题研究应着眼于长三角城市群副中心建设，重点对比分析合肥与南京、杭州两市在经济发展、公共服务、社会管理方面的政策措施、体制机制、思想观念等方面的优势和短板，深入分析合肥存在的短板类型及其产生根源，全面总结南京、杭州改革创新提升发展水平的路径和措施，针对合肥实际，研究提出补齐短板的总体思路、具体路径和对策措施，为进一步创新行政管理、优化公共服务、提高发展能力，激发社会发展活力，更好实施创新驱动发展战略提供科学决策依据。</w:t>
      </w:r>
    </w:p>
    <w:p w:rsidR="00C741CD" w:rsidRDefault="00C741CD" w:rsidP="00C741CD">
      <w:pPr>
        <w:spacing w:line="592" w:lineRule="exact"/>
        <w:ind w:firstLineChars="196" w:firstLine="584"/>
        <w:rPr>
          <w:rFonts w:ascii="楷体_GB2312" w:eastAsia="楷体_GB2312" w:cs="Calibri"/>
          <w:b/>
          <w:color w:val="000000"/>
          <w:szCs w:val="21"/>
        </w:rPr>
      </w:pPr>
      <w:r>
        <w:rPr>
          <w:rFonts w:ascii="楷体_GB2312" w:eastAsia="楷体_GB2312" w:cs="Calibri" w:hint="eastAsia"/>
          <w:b/>
          <w:color w:val="000000"/>
          <w:szCs w:val="21"/>
        </w:rPr>
        <w:t>本课题要求重点研究（但不限于）以下方面：</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lastRenderedPageBreak/>
        <w:t>1.</w:t>
      </w:r>
      <w:r>
        <w:rPr>
          <w:rFonts w:ascii="仿宋_GB2312" w:eastAsia="仿宋_GB2312" w:cs="Calibri" w:hint="eastAsia"/>
          <w:szCs w:val="32"/>
        </w:rPr>
        <w:t>合肥与南京、杭州两市在经济社会发展方面的优势、存在的主要短板及其产生根源</w:t>
      </w:r>
      <w:r>
        <w:rPr>
          <w:rFonts w:ascii="仿宋_GB2312" w:eastAsia="仿宋_GB2312" w:cs="Calibri" w:hint="eastAsia"/>
          <w:color w:val="000000"/>
          <w:szCs w:val="21"/>
        </w:rPr>
        <w:t>。</w:t>
      </w:r>
    </w:p>
    <w:p w:rsidR="00C741CD" w:rsidRDefault="00C741CD" w:rsidP="00C741CD">
      <w:pPr>
        <w:spacing w:line="592" w:lineRule="exact"/>
        <w:ind w:rightChars="-111" w:right="-330" w:firstLineChars="195" w:firstLine="579"/>
        <w:rPr>
          <w:rFonts w:ascii="仿宋_GB2312" w:eastAsia="仿宋_GB2312" w:cs="Calibri"/>
          <w:color w:val="000000"/>
          <w:szCs w:val="21"/>
        </w:rPr>
      </w:pPr>
      <w:r>
        <w:rPr>
          <w:rFonts w:ascii="仿宋_GB2312" w:eastAsia="仿宋_GB2312" w:cs="Calibri" w:hint="eastAsia"/>
          <w:color w:val="000000"/>
          <w:szCs w:val="21"/>
        </w:rPr>
        <w:t>2.南京、杭州改革开放、推动经济社会创新发展等方面的主要做法和成功经验。</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3.分析当前合肥在打造长三角世界级城市群副中心补齐短板的必要性和重要性。</w:t>
      </w:r>
    </w:p>
    <w:p w:rsidR="00C741CD" w:rsidRDefault="00C741CD" w:rsidP="00C741CD">
      <w:pPr>
        <w:spacing w:line="592" w:lineRule="exact"/>
        <w:ind w:rightChars="-111" w:right="-330" w:firstLineChars="196" w:firstLine="582"/>
        <w:rPr>
          <w:rFonts w:ascii="仿宋_GB2312" w:eastAsia="仿宋_GB2312" w:cs="Calibri"/>
          <w:color w:val="000000"/>
          <w:szCs w:val="21"/>
        </w:rPr>
      </w:pPr>
      <w:r>
        <w:rPr>
          <w:rFonts w:ascii="仿宋_GB2312" w:eastAsia="仿宋_GB2312" w:cs="Calibri" w:hint="eastAsia"/>
          <w:color w:val="000000"/>
          <w:szCs w:val="21"/>
        </w:rPr>
        <w:t>4.推进合肥与南京、杭州等高对接的总体路径和对策措施。</w:t>
      </w:r>
    </w:p>
    <w:p w:rsidR="00C741CD" w:rsidRDefault="00C741CD" w:rsidP="00C741CD">
      <w:pPr>
        <w:spacing w:line="592" w:lineRule="exact"/>
        <w:rPr>
          <w:rFonts w:cs="Calibri"/>
          <w:szCs w:val="21"/>
        </w:rPr>
      </w:pPr>
    </w:p>
    <w:p w:rsidR="00C741CD" w:rsidRDefault="00C741CD" w:rsidP="00C741CD">
      <w:pPr>
        <w:spacing w:line="592" w:lineRule="exact"/>
        <w:jc w:val="center"/>
        <w:rPr>
          <w:rFonts w:ascii="黑体" w:eastAsia="黑体" w:hAnsi="黑体" w:cs="Calibri"/>
          <w:color w:val="000000"/>
          <w:sz w:val="36"/>
          <w:szCs w:val="36"/>
        </w:rPr>
      </w:pPr>
    </w:p>
    <w:p w:rsidR="00C741CD" w:rsidRDefault="00C741CD" w:rsidP="00C741CD">
      <w:pPr>
        <w:spacing w:line="592" w:lineRule="exact"/>
        <w:jc w:val="center"/>
        <w:rPr>
          <w:rFonts w:ascii="黑体" w:eastAsia="黑体" w:hAnsi="黑体" w:cs="Calibri"/>
          <w:color w:val="000000"/>
          <w:sz w:val="36"/>
          <w:szCs w:val="36"/>
        </w:rPr>
      </w:pPr>
      <w:r>
        <w:rPr>
          <w:rFonts w:ascii="黑体" w:eastAsia="黑体" w:hAnsi="黑体" w:cs="Calibri" w:hint="eastAsia"/>
          <w:color w:val="000000"/>
          <w:sz w:val="36"/>
          <w:szCs w:val="36"/>
        </w:rPr>
        <w:t>（二）合肥都市</w:t>
      </w:r>
      <w:proofErr w:type="gramStart"/>
      <w:r>
        <w:rPr>
          <w:rFonts w:ascii="黑体" w:eastAsia="黑体" w:hAnsi="黑体" w:cs="Calibri" w:hint="eastAsia"/>
          <w:color w:val="000000"/>
          <w:sz w:val="36"/>
          <w:szCs w:val="36"/>
        </w:rPr>
        <w:t>圈交通</w:t>
      </w:r>
      <w:proofErr w:type="gramEnd"/>
      <w:r>
        <w:rPr>
          <w:rFonts w:ascii="黑体" w:eastAsia="黑体" w:hAnsi="黑体" w:cs="Calibri" w:hint="eastAsia"/>
          <w:color w:val="000000"/>
          <w:sz w:val="36"/>
          <w:szCs w:val="36"/>
        </w:rPr>
        <w:t>基础设施一体化研究</w:t>
      </w:r>
    </w:p>
    <w:p w:rsidR="00C741CD" w:rsidRDefault="00C741CD" w:rsidP="00C741CD">
      <w:pPr>
        <w:spacing w:line="592" w:lineRule="exact"/>
        <w:rPr>
          <w:rFonts w:eastAsia="楷体_GB2312" w:cs="Calibri"/>
          <w:b/>
          <w:color w:val="000000"/>
          <w:szCs w:val="21"/>
        </w:rPr>
      </w:pPr>
    </w:p>
    <w:p w:rsidR="00C741CD" w:rsidRDefault="00C741CD" w:rsidP="00C741CD">
      <w:pPr>
        <w:spacing w:line="592" w:lineRule="exact"/>
        <w:rPr>
          <w:rFonts w:ascii="Times New Roman" w:eastAsia="楷体_GB2312" w:cs="Calibri"/>
          <w:b/>
          <w:color w:val="000000"/>
          <w:szCs w:val="21"/>
        </w:rPr>
      </w:pPr>
      <w:r>
        <w:rPr>
          <w:rFonts w:eastAsia="楷体_GB2312" w:cs="Calibri" w:hint="eastAsia"/>
          <w:b/>
          <w:color w:val="000000"/>
          <w:szCs w:val="21"/>
        </w:rPr>
        <w:t>研究背景与目的：</w:t>
      </w:r>
    </w:p>
    <w:p w:rsidR="00C741CD" w:rsidRDefault="00C741CD" w:rsidP="00C741CD">
      <w:pPr>
        <w:spacing w:line="592" w:lineRule="exact"/>
        <w:ind w:firstLineChars="196" w:firstLine="582"/>
        <w:rPr>
          <w:rFonts w:ascii="仿宋_GB2312" w:eastAsia="仿宋_GB2312" w:cs="Calibri"/>
          <w:szCs w:val="32"/>
        </w:rPr>
      </w:pPr>
      <w:r>
        <w:rPr>
          <w:rFonts w:ascii="仿宋_GB2312" w:eastAsia="仿宋_GB2312" w:cs="Calibri" w:hint="eastAsia"/>
          <w:szCs w:val="32"/>
        </w:rPr>
        <w:t>《</w:t>
      </w:r>
      <w:r>
        <w:rPr>
          <w:rFonts w:ascii="仿宋_GB2312" w:eastAsia="仿宋_GB2312" w:hint="eastAsia"/>
          <w:szCs w:val="32"/>
        </w:rPr>
        <w:t>国家发展改革委住房城乡建设部关于印发长江三角洲城市群发展规划的通知</w:t>
      </w:r>
      <w:r>
        <w:rPr>
          <w:rFonts w:ascii="仿宋_GB2312" w:eastAsia="仿宋_GB2312" w:cs="Calibri" w:hint="eastAsia"/>
          <w:szCs w:val="32"/>
        </w:rPr>
        <w:t>》(</w:t>
      </w:r>
      <w:proofErr w:type="gramStart"/>
      <w:r>
        <w:rPr>
          <w:rFonts w:ascii="仿宋_GB2312" w:eastAsia="仿宋_GB2312" w:hint="eastAsia"/>
          <w:szCs w:val="32"/>
        </w:rPr>
        <w:t>发改规划</w:t>
      </w:r>
      <w:proofErr w:type="gramEnd"/>
      <w:r>
        <w:rPr>
          <w:rFonts w:ascii="仿宋_GB2312" w:eastAsia="仿宋_GB2312" w:cs="Calibri" w:hint="eastAsia"/>
          <w:szCs w:val="32"/>
        </w:rPr>
        <w:t>〔2016〕</w:t>
      </w:r>
      <w:r>
        <w:rPr>
          <w:rFonts w:ascii="仿宋_GB2312" w:eastAsia="仿宋_GB2312" w:hint="eastAsia"/>
          <w:szCs w:val="32"/>
        </w:rPr>
        <w:t>1176号</w:t>
      </w:r>
      <w:r>
        <w:rPr>
          <w:rFonts w:ascii="仿宋_GB2312" w:eastAsia="仿宋_GB2312" w:cs="Calibri" w:hint="eastAsia"/>
          <w:szCs w:val="32"/>
        </w:rPr>
        <w:t>)</w:t>
      </w:r>
      <w:r>
        <w:rPr>
          <w:rFonts w:ascii="仿宋_GB2312" w:eastAsia="仿宋_GB2312" w:hint="eastAsia"/>
          <w:szCs w:val="32"/>
        </w:rPr>
        <w:t xml:space="preserve"> 明确合肥都市</w:t>
      </w:r>
      <w:proofErr w:type="gramStart"/>
      <w:r>
        <w:rPr>
          <w:rFonts w:ascii="仿宋_GB2312" w:eastAsia="仿宋_GB2312" w:hint="eastAsia"/>
          <w:szCs w:val="32"/>
        </w:rPr>
        <w:t>圈包括</w:t>
      </w:r>
      <w:proofErr w:type="gramEnd"/>
      <w:r>
        <w:rPr>
          <w:rFonts w:ascii="仿宋_GB2312" w:eastAsia="仿宋_GB2312" w:hint="eastAsia"/>
          <w:szCs w:val="32"/>
        </w:rPr>
        <w:t>合肥、芜湖、马鞍山三市，《安徽省人民政府办公厅关于印发长江三角洲城市群发展规划安徽实施方案的通知》（皖政办〔2016〕76号）提出“扩容升级合肥经济圈，增加芜湖、马鞍山市”，“以合肥为中心，打造合</w:t>
      </w:r>
      <w:proofErr w:type="gramStart"/>
      <w:r>
        <w:rPr>
          <w:rFonts w:ascii="仿宋_GB2312" w:eastAsia="仿宋_GB2312" w:hint="eastAsia"/>
          <w:szCs w:val="32"/>
        </w:rPr>
        <w:t>滁</w:t>
      </w:r>
      <w:proofErr w:type="gramEnd"/>
      <w:r>
        <w:rPr>
          <w:rFonts w:ascii="仿宋_GB2312" w:eastAsia="仿宋_GB2312" w:hint="eastAsia"/>
          <w:szCs w:val="32"/>
        </w:rPr>
        <w:t>宁、合</w:t>
      </w:r>
      <w:proofErr w:type="gramStart"/>
      <w:r>
        <w:rPr>
          <w:rFonts w:ascii="仿宋_GB2312" w:eastAsia="仿宋_GB2312" w:hint="eastAsia"/>
          <w:szCs w:val="32"/>
        </w:rPr>
        <w:t>芜</w:t>
      </w:r>
      <w:proofErr w:type="gramEnd"/>
      <w:r>
        <w:rPr>
          <w:rFonts w:ascii="仿宋_GB2312" w:eastAsia="仿宋_GB2312" w:hint="eastAsia"/>
          <w:szCs w:val="32"/>
        </w:rPr>
        <w:t>马、合淮、合六、合铜宜产业发展带”，建设具有较强影响力的国际化都市圈。交通基础设施一体化是区域协同发展的基础。加强合肥都市圈内各城市之间的无缝对接、互联互通，构建现代立体化综合交通体系，推进合肥都市</w:t>
      </w:r>
      <w:proofErr w:type="gramStart"/>
      <w:r>
        <w:rPr>
          <w:rFonts w:ascii="仿宋_GB2312" w:eastAsia="仿宋_GB2312" w:hint="eastAsia"/>
          <w:szCs w:val="32"/>
        </w:rPr>
        <w:t>圈交通</w:t>
      </w:r>
      <w:proofErr w:type="gramEnd"/>
      <w:r>
        <w:rPr>
          <w:rFonts w:ascii="仿宋_GB2312" w:eastAsia="仿宋_GB2312" w:hint="eastAsia"/>
          <w:szCs w:val="32"/>
        </w:rPr>
        <w:t>基础设施一体化，对于调整优化城镇</w:t>
      </w:r>
      <w:proofErr w:type="gramStart"/>
      <w:r>
        <w:rPr>
          <w:rFonts w:ascii="仿宋_GB2312" w:eastAsia="仿宋_GB2312" w:hint="eastAsia"/>
          <w:szCs w:val="32"/>
        </w:rPr>
        <w:t>群空间</w:t>
      </w:r>
      <w:proofErr w:type="gramEnd"/>
      <w:r>
        <w:rPr>
          <w:rFonts w:ascii="仿宋_GB2312" w:eastAsia="仿宋_GB2312" w:hint="eastAsia"/>
          <w:szCs w:val="32"/>
        </w:rPr>
        <w:t>布局，促进都市圈同城化发展，提升城乡一体化发展水平，打造全国有</w:t>
      </w:r>
      <w:r>
        <w:rPr>
          <w:rFonts w:ascii="仿宋_GB2312" w:eastAsia="仿宋_GB2312" w:hint="eastAsia"/>
          <w:szCs w:val="32"/>
        </w:rPr>
        <w:lastRenderedPageBreak/>
        <w:t>重要影响力的都市圈具有重要的引导和支撑作用。本课题重点研究合肥都市</w:t>
      </w:r>
      <w:proofErr w:type="gramStart"/>
      <w:r>
        <w:rPr>
          <w:rFonts w:ascii="仿宋_GB2312" w:eastAsia="仿宋_GB2312" w:hint="eastAsia"/>
          <w:szCs w:val="32"/>
        </w:rPr>
        <w:t>圈交通</w:t>
      </w:r>
      <w:proofErr w:type="gramEnd"/>
      <w:r>
        <w:rPr>
          <w:rFonts w:ascii="仿宋_GB2312" w:eastAsia="仿宋_GB2312" w:hint="eastAsia"/>
          <w:szCs w:val="32"/>
        </w:rPr>
        <w:t>基础设施发展现状、存在不足和未来需求，对比分析国内外都市</w:t>
      </w:r>
      <w:proofErr w:type="gramStart"/>
      <w:r>
        <w:rPr>
          <w:rFonts w:ascii="仿宋_GB2312" w:eastAsia="仿宋_GB2312" w:hint="eastAsia"/>
          <w:szCs w:val="32"/>
        </w:rPr>
        <w:t>圈交通</w:t>
      </w:r>
      <w:proofErr w:type="gramEnd"/>
      <w:r>
        <w:rPr>
          <w:rFonts w:ascii="仿宋_GB2312" w:eastAsia="仿宋_GB2312" w:hint="eastAsia"/>
          <w:szCs w:val="32"/>
        </w:rPr>
        <w:t>基础设施一体化的主要做法、成功经验和发展特点，根据合肥实际，从规划布局、投资建设、运营管理、综合服务、体制机制等方面提出推进合肥都市</w:t>
      </w:r>
      <w:proofErr w:type="gramStart"/>
      <w:r>
        <w:rPr>
          <w:rFonts w:ascii="仿宋_GB2312" w:eastAsia="仿宋_GB2312" w:hint="eastAsia"/>
          <w:szCs w:val="32"/>
        </w:rPr>
        <w:t>圈交通</w:t>
      </w:r>
      <w:proofErr w:type="gramEnd"/>
      <w:r>
        <w:rPr>
          <w:rFonts w:ascii="仿宋_GB2312" w:eastAsia="仿宋_GB2312" w:hint="eastAsia"/>
          <w:szCs w:val="32"/>
        </w:rPr>
        <w:t>基础设施一体化的总体思路、推进路径、工作重点和对策措施，</w:t>
      </w:r>
      <w:r>
        <w:rPr>
          <w:rFonts w:ascii="仿宋_GB2312" w:eastAsia="仿宋_GB2312" w:cs="Calibri" w:hint="eastAsia"/>
          <w:szCs w:val="32"/>
        </w:rPr>
        <w:t>为合肥统筹都市圈发展提供科学决策依据。</w:t>
      </w:r>
    </w:p>
    <w:p w:rsidR="00C741CD" w:rsidRDefault="00C741CD" w:rsidP="00C741CD">
      <w:pPr>
        <w:spacing w:line="592" w:lineRule="exact"/>
        <w:ind w:firstLineChars="196" w:firstLine="584"/>
        <w:rPr>
          <w:rFonts w:ascii="楷体_GB2312" w:eastAsia="楷体_GB2312" w:cs="Calibri"/>
          <w:b/>
          <w:color w:val="000000"/>
          <w:szCs w:val="21"/>
        </w:rPr>
      </w:pPr>
      <w:r>
        <w:rPr>
          <w:rFonts w:ascii="楷体_GB2312" w:eastAsia="楷体_GB2312" w:cs="Calibri" w:hint="eastAsia"/>
          <w:b/>
          <w:color w:val="000000"/>
          <w:szCs w:val="21"/>
        </w:rPr>
        <w:t>本课题要求重点研究（但不限于）以下方面：</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1.</w:t>
      </w:r>
      <w:r>
        <w:rPr>
          <w:rFonts w:ascii="仿宋_GB2312" w:eastAsia="仿宋_GB2312" w:cs="Calibri" w:hint="eastAsia"/>
          <w:szCs w:val="32"/>
        </w:rPr>
        <w:t>合肥都市</w:t>
      </w:r>
      <w:proofErr w:type="gramStart"/>
      <w:r>
        <w:rPr>
          <w:rFonts w:ascii="仿宋_GB2312" w:eastAsia="仿宋_GB2312" w:cs="Calibri" w:hint="eastAsia"/>
          <w:szCs w:val="32"/>
        </w:rPr>
        <w:t>圈交通</w:t>
      </w:r>
      <w:proofErr w:type="gramEnd"/>
      <w:r>
        <w:rPr>
          <w:rFonts w:ascii="仿宋_GB2312" w:eastAsia="仿宋_GB2312" w:cs="Calibri" w:hint="eastAsia"/>
          <w:szCs w:val="32"/>
        </w:rPr>
        <w:t>基础设施的现状、存在问题和发展需求</w:t>
      </w:r>
      <w:r>
        <w:rPr>
          <w:rFonts w:ascii="仿宋_GB2312" w:eastAsia="仿宋_GB2312" w:cs="Calibri" w:hint="eastAsia"/>
          <w:color w:val="000000"/>
          <w:szCs w:val="21"/>
        </w:rPr>
        <w:t>。</w:t>
      </w:r>
    </w:p>
    <w:p w:rsidR="00C741CD" w:rsidRDefault="00C741CD" w:rsidP="00C741CD">
      <w:pPr>
        <w:spacing w:line="592" w:lineRule="exact"/>
        <w:ind w:rightChars="-111" w:right="-330" w:firstLineChars="195" w:firstLine="579"/>
        <w:rPr>
          <w:rFonts w:ascii="仿宋_GB2312" w:eastAsia="仿宋_GB2312" w:cs="Calibri"/>
          <w:color w:val="000000"/>
          <w:szCs w:val="21"/>
        </w:rPr>
      </w:pPr>
      <w:r>
        <w:rPr>
          <w:rFonts w:ascii="仿宋_GB2312" w:eastAsia="仿宋_GB2312" w:cs="Calibri" w:hint="eastAsia"/>
          <w:color w:val="000000"/>
          <w:szCs w:val="21"/>
        </w:rPr>
        <w:t>2.国内外都市</w:t>
      </w:r>
      <w:proofErr w:type="gramStart"/>
      <w:r>
        <w:rPr>
          <w:rFonts w:ascii="仿宋_GB2312" w:eastAsia="仿宋_GB2312" w:cs="Calibri" w:hint="eastAsia"/>
          <w:color w:val="000000"/>
          <w:szCs w:val="21"/>
        </w:rPr>
        <w:t>圈交通</w:t>
      </w:r>
      <w:proofErr w:type="gramEnd"/>
      <w:r>
        <w:rPr>
          <w:rFonts w:ascii="仿宋_GB2312" w:eastAsia="仿宋_GB2312" w:cs="Calibri" w:hint="eastAsia"/>
          <w:color w:val="000000"/>
          <w:szCs w:val="21"/>
        </w:rPr>
        <w:t>基础设施一体化建设的主要做法、成功经验及借鉴。</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3.</w:t>
      </w:r>
      <w:r>
        <w:rPr>
          <w:rFonts w:ascii="仿宋_GB2312" w:eastAsia="仿宋_GB2312" w:cs="Calibri" w:hint="eastAsia"/>
          <w:szCs w:val="32"/>
        </w:rPr>
        <w:t>推进合肥都市</w:t>
      </w:r>
      <w:proofErr w:type="gramStart"/>
      <w:r>
        <w:rPr>
          <w:rFonts w:ascii="仿宋_GB2312" w:eastAsia="仿宋_GB2312" w:cs="Calibri" w:hint="eastAsia"/>
          <w:szCs w:val="32"/>
        </w:rPr>
        <w:t>圈交通</w:t>
      </w:r>
      <w:proofErr w:type="gramEnd"/>
      <w:r>
        <w:rPr>
          <w:rFonts w:ascii="仿宋_GB2312" w:eastAsia="仿宋_GB2312" w:cs="Calibri" w:hint="eastAsia"/>
          <w:szCs w:val="32"/>
        </w:rPr>
        <w:t>基础设施一体化的总体思路、推进路径及工作重点</w:t>
      </w:r>
      <w:r>
        <w:rPr>
          <w:rFonts w:ascii="仿宋_GB2312" w:eastAsia="仿宋_GB2312" w:cs="Calibri" w:hint="eastAsia"/>
          <w:color w:val="000000"/>
          <w:szCs w:val="21"/>
        </w:rPr>
        <w:t>。</w:t>
      </w:r>
    </w:p>
    <w:p w:rsidR="00C741CD" w:rsidRDefault="00C741CD" w:rsidP="00C741CD">
      <w:pPr>
        <w:spacing w:line="592" w:lineRule="exact"/>
        <w:ind w:rightChars="-111" w:right="-330" w:firstLineChars="196" w:firstLine="582"/>
        <w:rPr>
          <w:rFonts w:ascii="仿宋_GB2312" w:eastAsia="仿宋_GB2312" w:cs="Calibri"/>
          <w:color w:val="000000"/>
          <w:szCs w:val="21"/>
        </w:rPr>
      </w:pPr>
      <w:r>
        <w:rPr>
          <w:rFonts w:ascii="仿宋_GB2312" w:eastAsia="仿宋_GB2312" w:cs="Calibri" w:hint="eastAsia"/>
          <w:color w:val="000000"/>
          <w:szCs w:val="21"/>
        </w:rPr>
        <w:t>4.推进合肥</w:t>
      </w:r>
      <w:r>
        <w:rPr>
          <w:rFonts w:ascii="仿宋_GB2312" w:eastAsia="仿宋_GB2312" w:cs="Calibri" w:hint="eastAsia"/>
          <w:szCs w:val="32"/>
        </w:rPr>
        <w:t>都市</w:t>
      </w:r>
      <w:proofErr w:type="gramStart"/>
      <w:r>
        <w:rPr>
          <w:rFonts w:ascii="仿宋_GB2312" w:eastAsia="仿宋_GB2312" w:cs="Calibri" w:hint="eastAsia"/>
          <w:szCs w:val="32"/>
        </w:rPr>
        <w:t>圈交通</w:t>
      </w:r>
      <w:proofErr w:type="gramEnd"/>
      <w:r>
        <w:rPr>
          <w:rFonts w:ascii="仿宋_GB2312" w:eastAsia="仿宋_GB2312" w:cs="Calibri" w:hint="eastAsia"/>
          <w:szCs w:val="32"/>
        </w:rPr>
        <w:t>基础设施一体化建设的</w:t>
      </w:r>
      <w:r>
        <w:rPr>
          <w:rFonts w:ascii="仿宋_GB2312" w:eastAsia="仿宋_GB2312" w:cs="Calibri" w:hint="eastAsia"/>
          <w:color w:val="000000"/>
          <w:szCs w:val="21"/>
        </w:rPr>
        <w:t>对策措施。</w:t>
      </w:r>
    </w:p>
    <w:p w:rsidR="00C741CD" w:rsidRDefault="00C741CD" w:rsidP="00C741CD">
      <w:pPr>
        <w:spacing w:line="592" w:lineRule="exact"/>
        <w:jc w:val="center"/>
        <w:rPr>
          <w:rFonts w:ascii="方正小标宋简体" w:eastAsia="方正小标宋简体" w:hAnsi="仿宋"/>
          <w:sz w:val="44"/>
          <w:szCs w:val="44"/>
        </w:rPr>
      </w:pPr>
    </w:p>
    <w:p w:rsidR="00C741CD" w:rsidRDefault="00C741CD" w:rsidP="00C741CD">
      <w:pPr>
        <w:spacing w:line="592" w:lineRule="exact"/>
        <w:jc w:val="center"/>
        <w:rPr>
          <w:rFonts w:ascii="黑体" w:eastAsia="黑体" w:hAnsi="黑体"/>
          <w:sz w:val="36"/>
          <w:szCs w:val="36"/>
        </w:rPr>
      </w:pPr>
      <w:r>
        <w:rPr>
          <w:rFonts w:ascii="黑体" w:eastAsia="黑体" w:hAnsi="黑体" w:hint="eastAsia"/>
          <w:sz w:val="36"/>
          <w:szCs w:val="36"/>
        </w:rPr>
        <w:t>（三）合肥提升城市综合管理水平路径研究</w:t>
      </w:r>
    </w:p>
    <w:p w:rsidR="00C741CD" w:rsidRDefault="00C741CD" w:rsidP="00C741CD">
      <w:pPr>
        <w:spacing w:line="592" w:lineRule="exact"/>
        <w:rPr>
          <w:rFonts w:ascii="仿宋" w:eastAsia="仿宋" w:hAnsi="仿宋"/>
          <w:szCs w:val="32"/>
        </w:rPr>
      </w:pPr>
    </w:p>
    <w:p w:rsidR="00C741CD" w:rsidRDefault="00C741CD" w:rsidP="00C741CD">
      <w:pPr>
        <w:spacing w:line="592" w:lineRule="exact"/>
        <w:rPr>
          <w:rFonts w:eastAsia="楷体_GB2312" w:cs="Calibri"/>
          <w:b/>
          <w:szCs w:val="21"/>
        </w:rPr>
      </w:pPr>
      <w:r>
        <w:rPr>
          <w:rFonts w:eastAsia="楷体_GB2312" w:cs="Calibri" w:hint="eastAsia"/>
          <w:b/>
          <w:szCs w:val="21"/>
        </w:rPr>
        <w:t>研究背景与目的：</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城市综合管理,是指以城市这个开放复杂的巨系统为对象，以城市基本信息流为基础，运用决策、计划、组织、指挥、协调、控制等一系列机制，采用法律、经济、行政、技术等手段，通过政府、市场与社会的互动，围绕城市运行和发展进行的决策引导、规范协调、服务和经营行为。城市系统作为一个复杂巨系统，其</w:t>
      </w:r>
      <w:r>
        <w:rPr>
          <w:rFonts w:ascii="仿宋_GB2312" w:eastAsia="仿宋_GB2312" w:cs="Calibri" w:hint="eastAsia"/>
          <w:color w:val="000000"/>
          <w:szCs w:val="21"/>
        </w:rPr>
        <w:lastRenderedPageBreak/>
        <w:t>发展不仅在于各子系统的良好发展，更重要的是在于各个子系统与城市系统总体发展管理目标的协同上。本课题研究我国城市综合管理近年来出现的诸多新问题、新现象，探索建立与市场经济体制相适应的城市综合管理体制，提高管理效率和水平。通过深入研究合肥城市综合管理现状、问题，提出深化合肥城市综合管理的对策措施。</w:t>
      </w:r>
    </w:p>
    <w:p w:rsidR="00C741CD" w:rsidRDefault="00C741CD" w:rsidP="00C741CD">
      <w:pPr>
        <w:spacing w:line="592" w:lineRule="exact"/>
        <w:rPr>
          <w:rFonts w:ascii="楷体_GB2312" w:eastAsia="楷体_GB2312" w:cs="Calibri"/>
          <w:b/>
          <w:color w:val="000000"/>
          <w:szCs w:val="21"/>
        </w:rPr>
      </w:pPr>
      <w:r>
        <w:rPr>
          <w:rFonts w:ascii="楷体_GB2312" w:eastAsia="楷体_GB2312" w:cs="Calibri" w:hint="eastAsia"/>
          <w:b/>
          <w:color w:val="000000"/>
          <w:szCs w:val="21"/>
        </w:rPr>
        <w:t>本课题要求重点研究（但不限于）以下方面：</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1.城市综合管理的基本概念、主要特点。</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2.现代城市综合管理的国内外典型经验介绍。</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3.合肥城市综合管理现状、面临的形势及存在的问题。</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4.合肥提升城市综合管理水平的思路或模式选择。</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5.合肥提升城市综合管理水平的对策措施。</w:t>
      </w:r>
    </w:p>
    <w:p w:rsidR="00C741CD" w:rsidRDefault="00C741CD" w:rsidP="00C741CD">
      <w:pPr>
        <w:spacing w:line="592" w:lineRule="exact"/>
        <w:ind w:firstLineChars="196" w:firstLine="582"/>
        <w:rPr>
          <w:rFonts w:ascii="仿宋_GB2312" w:eastAsia="仿宋_GB2312" w:cs="Calibri"/>
          <w:color w:val="000000"/>
          <w:szCs w:val="21"/>
        </w:rPr>
      </w:pPr>
    </w:p>
    <w:p w:rsidR="00C741CD" w:rsidRDefault="00C741CD" w:rsidP="00C741CD">
      <w:pPr>
        <w:widowControl/>
        <w:spacing w:line="592" w:lineRule="exact"/>
        <w:jc w:val="center"/>
        <w:rPr>
          <w:rFonts w:ascii="黑体" w:eastAsia="黑体" w:hAnsi="黑体" w:cs="Calibri"/>
          <w:color w:val="000000"/>
          <w:sz w:val="36"/>
          <w:szCs w:val="36"/>
        </w:rPr>
      </w:pPr>
    </w:p>
    <w:p w:rsidR="00C741CD" w:rsidRDefault="00C741CD" w:rsidP="00C741CD">
      <w:pPr>
        <w:widowControl/>
        <w:spacing w:line="592" w:lineRule="exact"/>
        <w:jc w:val="center"/>
        <w:rPr>
          <w:rFonts w:ascii="黑体" w:eastAsia="黑体" w:hAnsi="黑体" w:cs="Calibri"/>
          <w:color w:val="000000"/>
          <w:sz w:val="36"/>
          <w:szCs w:val="36"/>
        </w:rPr>
      </w:pPr>
      <w:r>
        <w:rPr>
          <w:rFonts w:ascii="黑体" w:eastAsia="黑体" w:hAnsi="黑体" w:cs="Calibri"/>
          <w:color w:val="000000"/>
          <w:sz w:val="36"/>
          <w:szCs w:val="36"/>
        </w:rPr>
        <w:t>二</w:t>
      </w:r>
      <w:r>
        <w:rPr>
          <w:rFonts w:ascii="黑体" w:eastAsia="黑体" w:hAnsi="黑体" w:cs="Calibri" w:hint="eastAsia"/>
          <w:color w:val="000000"/>
          <w:sz w:val="36"/>
          <w:szCs w:val="36"/>
        </w:rPr>
        <w:t>、</w:t>
      </w:r>
      <w:r>
        <w:rPr>
          <w:rFonts w:ascii="黑体" w:eastAsia="黑体" w:hAnsi="黑体" w:cs="Calibri"/>
          <w:color w:val="000000"/>
          <w:sz w:val="36"/>
          <w:szCs w:val="36"/>
        </w:rPr>
        <w:t>日常课题</w:t>
      </w:r>
    </w:p>
    <w:p w:rsidR="00C741CD" w:rsidRDefault="00C741CD" w:rsidP="00C741CD">
      <w:pPr>
        <w:spacing w:line="592" w:lineRule="exact"/>
        <w:jc w:val="center"/>
        <w:rPr>
          <w:rFonts w:ascii="黑体" w:eastAsia="黑体" w:hAnsi="黑体" w:cs="Calibri"/>
          <w:sz w:val="36"/>
          <w:szCs w:val="36"/>
        </w:rPr>
      </w:pPr>
    </w:p>
    <w:p w:rsidR="00C741CD" w:rsidRDefault="00C741CD" w:rsidP="00C741CD">
      <w:pPr>
        <w:spacing w:line="592" w:lineRule="exact"/>
        <w:jc w:val="center"/>
        <w:rPr>
          <w:rFonts w:ascii="黑体" w:eastAsia="黑体" w:hAnsi="黑体" w:cs="Calibri"/>
          <w:sz w:val="36"/>
          <w:szCs w:val="36"/>
        </w:rPr>
      </w:pPr>
      <w:r>
        <w:rPr>
          <w:rFonts w:ascii="黑体" w:eastAsia="黑体" w:hAnsi="黑体" w:cs="Calibri" w:hint="eastAsia"/>
          <w:sz w:val="36"/>
          <w:szCs w:val="36"/>
        </w:rPr>
        <w:t>（一）美国硅谷模式对合肥创新发展启示研究</w:t>
      </w:r>
    </w:p>
    <w:p w:rsidR="00C741CD" w:rsidRDefault="00C741CD" w:rsidP="00C741CD">
      <w:pPr>
        <w:spacing w:line="592" w:lineRule="exact"/>
        <w:rPr>
          <w:rFonts w:eastAsia="楷体_GB2312" w:cs="Calibri"/>
          <w:b/>
          <w:szCs w:val="21"/>
        </w:rPr>
      </w:pPr>
    </w:p>
    <w:p w:rsidR="00C741CD" w:rsidRDefault="00C741CD" w:rsidP="00C741CD">
      <w:pPr>
        <w:spacing w:line="592" w:lineRule="exact"/>
        <w:rPr>
          <w:rFonts w:ascii="楷体_GB2312" w:eastAsia="楷体_GB2312" w:hAnsi="黑体" w:cs="Calibri"/>
          <w:b/>
          <w:szCs w:val="21"/>
        </w:rPr>
      </w:pPr>
      <w:r>
        <w:rPr>
          <w:rFonts w:ascii="楷体_GB2312" w:eastAsia="楷体_GB2312" w:hAnsi="黑体" w:cs="Calibri" w:hint="eastAsia"/>
          <w:b/>
          <w:szCs w:val="21"/>
        </w:rPr>
        <w:t>研究背景与目的：</w:t>
      </w:r>
    </w:p>
    <w:p w:rsidR="00C741CD" w:rsidRDefault="00C741CD" w:rsidP="00C741CD">
      <w:pPr>
        <w:spacing w:line="592" w:lineRule="exact"/>
        <w:rPr>
          <w:rFonts w:ascii="仿宋_GB2312" w:eastAsia="仿宋_GB2312" w:cs="Calibri"/>
          <w:szCs w:val="21"/>
        </w:rPr>
      </w:pPr>
      <w:r>
        <w:rPr>
          <w:rFonts w:eastAsia="楷体_GB2312" w:cs="Calibri"/>
          <w:b/>
          <w:szCs w:val="21"/>
        </w:rPr>
        <w:t xml:space="preserve">    </w:t>
      </w:r>
      <w:r>
        <w:rPr>
          <w:rFonts w:ascii="仿宋_GB2312" w:eastAsia="仿宋_GB2312" w:cs="Calibri" w:hint="eastAsia"/>
          <w:szCs w:val="21"/>
        </w:rPr>
        <w:t>硅谷位于美国加利福尼亚州北部的圣塔克拉拉谷，是美国乃至全世界的高科技产业先锋。作为全世界科技工业园区最成功的典范和最具吸引力的科技中心，硅谷在形成与发展中创造了独特模式和经验，为世界许多国家和地区所效仿。作为全国首个“国</w:t>
      </w:r>
      <w:r>
        <w:rPr>
          <w:rFonts w:ascii="仿宋_GB2312" w:eastAsia="仿宋_GB2312" w:cs="Calibri" w:hint="eastAsia"/>
          <w:szCs w:val="21"/>
        </w:rPr>
        <w:lastRenderedPageBreak/>
        <w:t>家科技创新型试点市”，合肥创新能力走在全国前列。但放眼高科技产业发展趋势，与对</w:t>
      </w:r>
      <w:proofErr w:type="gramStart"/>
      <w:r>
        <w:rPr>
          <w:rFonts w:ascii="仿宋_GB2312" w:eastAsia="仿宋_GB2312" w:cs="Calibri" w:hint="eastAsia"/>
          <w:szCs w:val="21"/>
        </w:rPr>
        <w:t>标城市</w:t>
      </w:r>
      <w:proofErr w:type="gramEnd"/>
      <w:r>
        <w:rPr>
          <w:rFonts w:ascii="仿宋_GB2312" w:eastAsia="仿宋_GB2312" w:cs="Calibri" w:hint="eastAsia"/>
          <w:szCs w:val="21"/>
        </w:rPr>
        <w:t>相比，合肥在创新理念、体制机制、成果转化等方面仍有不少差距，必须奋力追赶。借鉴硅谷的成功模式，突破创新发展瓶颈，扬长补短，提高合肥创新发展的活力和效益，是本课题要研究的重大问题。本课题应在参考国内外相关文献资料和调研的基础上，总结合肥科技创新资源、科技创新制度、科技创新成果转化等情况，分析存在的问题，深入研究硅谷模式的内容、特点以及成功经验，结合国内同类城市和科技园区的做法，提出推动合肥创新发展的对策建议。</w:t>
      </w:r>
    </w:p>
    <w:p w:rsidR="00C741CD" w:rsidRDefault="00C741CD" w:rsidP="00C741CD">
      <w:pPr>
        <w:spacing w:line="592" w:lineRule="exact"/>
        <w:rPr>
          <w:rFonts w:ascii="楷体_GB2312" w:eastAsia="楷体_GB2312" w:hAnsi="黑体" w:cs="Calibri"/>
          <w:b/>
          <w:szCs w:val="21"/>
        </w:rPr>
      </w:pPr>
      <w:r>
        <w:rPr>
          <w:rFonts w:ascii="楷体_GB2312" w:eastAsia="楷体_GB2312" w:hAnsi="黑体" w:cs="Calibri" w:hint="eastAsia"/>
          <w:b/>
          <w:szCs w:val="21"/>
        </w:rPr>
        <w:t>本课题要求重点研究（但不限于）以下方面：</w:t>
      </w:r>
    </w:p>
    <w:p w:rsidR="00C741CD" w:rsidRDefault="00C741CD" w:rsidP="00C741CD">
      <w:pPr>
        <w:spacing w:line="592" w:lineRule="exact"/>
        <w:ind w:firstLineChars="196" w:firstLine="582"/>
        <w:rPr>
          <w:rFonts w:ascii="仿宋_GB2312" w:eastAsia="仿宋_GB2312" w:cs="Calibri"/>
          <w:szCs w:val="21"/>
        </w:rPr>
      </w:pPr>
      <w:r>
        <w:rPr>
          <w:rFonts w:ascii="仿宋_GB2312" w:eastAsia="仿宋_GB2312" w:cs="Calibri" w:hint="eastAsia"/>
          <w:szCs w:val="21"/>
        </w:rPr>
        <w:t>1.合肥科技创新的现状及制约因素分析。</w:t>
      </w:r>
    </w:p>
    <w:p w:rsidR="00C741CD" w:rsidRDefault="00C741CD" w:rsidP="00C741CD">
      <w:pPr>
        <w:spacing w:line="592" w:lineRule="exact"/>
        <w:ind w:firstLineChars="196" w:firstLine="582"/>
        <w:rPr>
          <w:rFonts w:ascii="仿宋_GB2312" w:eastAsia="仿宋_GB2312" w:cs="Calibri"/>
          <w:szCs w:val="21"/>
        </w:rPr>
      </w:pPr>
      <w:r>
        <w:rPr>
          <w:rFonts w:ascii="仿宋_GB2312" w:eastAsia="仿宋_GB2312" w:cs="Calibri" w:hint="eastAsia"/>
          <w:szCs w:val="21"/>
        </w:rPr>
        <w:t>2.硅谷模式及其特点、经验与启示。</w:t>
      </w:r>
    </w:p>
    <w:p w:rsidR="00C741CD" w:rsidRDefault="00C741CD" w:rsidP="00C741CD">
      <w:pPr>
        <w:spacing w:line="592" w:lineRule="exact"/>
        <w:ind w:firstLineChars="196" w:firstLine="582"/>
        <w:rPr>
          <w:rFonts w:ascii="仿宋_GB2312" w:eastAsia="仿宋_GB2312" w:cs="Calibri"/>
          <w:szCs w:val="21"/>
        </w:rPr>
      </w:pPr>
      <w:r>
        <w:rPr>
          <w:rFonts w:ascii="仿宋_GB2312" w:eastAsia="仿宋_GB2312" w:cs="Calibri" w:hint="eastAsia"/>
          <w:szCs w:val="21"/>
        </w:rPr>
        <w:t>3.国内城市借鉴“硅谷”的主要做法。</w:t>
      </w:r>
    </w:p>
    <w:p w:rsidR="00C741CD" w:rsidRDefault="00C741CD" w:rsidP="00C741CD">
      <w:pPr>
        <w:spacing w:line="592" w:lineRule="exact"/>
        <w:ind w:rightChars="-111" w:right="-330" w:firstLineChars="196" w:firstLine="582"/>
        <w:rPr>
          <w:rFonts w:ascii="仿宋_GB2312" w:eastAsia="仿宋_GB2312" w:cs="Calibri"/>
          <w:szCs w:val="21"/>
        </w:rPr>
      </w:pPr>
      <w:r>
        <w:rPr>
          <w:rFonts w:ascii="仿宋_GB2312" w:eastAsia="仿宋_GB2312" w:cs="Calibri" w:hint="eastAsia"/>
          <w:szCs w:val="21"/>
        </w:rPr>
        <w:t>4.借鉴硅谷模式推进合肥创新发展的对策建议。</w:t>
      </w:r>
    </w:p>
    <w:p w:rsidR="00C741CD" w:rsidRDefault="00C741CD" w:rsidP="00C741CD">
      <w:pPr>
        <w:spacing w:line="592" w:lineRule="exact"/>
        <w:jc w:val="center"/>
        <w:rPr>
          <w:rFonts w:ascii="黑体" w:eastAsia="黑体" w:hAnsi="黑体" w:cs="Calibri"/>
          <w:color w:val="000000"/>
          <w:sz w:val="36"/>
          <w:szCs w:val="36"/>
        </w:rPr>
      </w:pPr>
      <w:r>
        <w:rPr>
          <w:rFonts w:ascii="黑体" w:eastAsia="黑体" w:hAnsi="黑体" w:cs="Calibri" w:hint="eastAsia"/>
          <w:color w:val="000000"/>
          <w:sz w:val="36"/>
          <w:szCs w:val="36"/>
        </w:rPr>
        <w:t>（二）合肥社会化养老服务体系建设研究</w:t>
      </w:r>
    </w:p>
    <w:p w:rsidR="00C741CD" w:rsidRDefault="00C741CD" w:rsidP="00C741CD">
      <w:pPr>
        <w:spacing w:line="592" w:lineRule="exact"/>
        <w:rPr>
          <w:rFonts w:eastAsia="楷体_GB2312" w:cs="Calibri"/>
          <w:b/>
          <w:color w:val="000000"/>
          <w:szCs w:val="21"/>
        </w:rPr>
      </w:pPr>
    </w:p>
    <w:p w:rsidR="00C741CD" w:rsidRDefault="00C741CD" w:rsidP="00C741CD">
      <w:pPr>
        <w:spacing w:line="592" w:lineRule="exact"/>
        <w:rPr>
          <w:rFonts w:eastAsia="楷体_GB2312" w:cs="Calibri"/>
          <w:b/>
          <w:color w:val="000000"/>
          <w:szCs w:val="21"/>
        </w:rPr>
      </w:pPr>
      <w:r>
        <w:rPr>
          <w:rFonts w:eastAsia="楷体_GB2312" w:cs="Calibri" w:hint="eastAsia"/>
          <w:b/>
          <w:color w:val="000000"/>
          <w:szCs w:val="21"/>
        </w:rPr>
        <w:t>研究背景与目的：</w:t>
      </w:r>
    </w:p>
    <w:p w:rsidR="00C741CD" w:rsidRDefault="00C741CD" w:rsidP="00C741CD">
      <w:pPr>
        <w:spacing w:line="592" w:lineRule="exact"/>
        <w:ind w:firstLineChars="190" w:firstLine="564"/>
        <w:rPr>
          <w:rFonts w:ascii="仿宋_GB2312" w:eastAsia="仿宋_GB2312" w:cs="Calibri"/>
          <w:szCs w:val="32"/>
        </w:rPr>
      </w:pPr>
      <w:r>
        <w:rPr>
          <w:rFonts w:ascii="仿宋_GB2312" w:eastAsia="仿宋_GB2312" w:cs="Calibri" w:hint="eastAsia"/>
          <w:szCs w:val="32"/>
        </w:rPr>
        <w:t>当前我国已经进入人口老龄化快速发展阶段，加快养老服务体系建设，满足老年人持续增长的养老服务需求，提高老年人晚年生活质量，对于保障老年人权益，共享改革发展成果，促进社会和谐进步，推进经济社会持续健康发展具有重要现实意义。本课题研究应着眼于分析社会化养老服务的基本概念、主要特点和重要作用，深入调研当前合肥社会化养老服务的基本现状、主要</w:t>
      </w:r>
      <w:r>
        <w:rPr>
          <w:rFonts w:ascii="仿宋_GB2312" w:eastAsia="仿宋_GB2312" w:cs="Calibri" w:hint="eastAsia"/>
          <w:szCs w:val="32"/>
        </w:rPr>
        <w:lastRenderedPageBreak/>
        <w:t>特点、存在不足和发展障碍，归纳总结国内外先发地区社会化养老服务的主要做法和成功经验，研究提出构建合肥社会化养老服务体系的基本思路、工作重点和对策措施，为进一步完善合肥养老服务体系建设提供科学决策依据。</w:t>
      </w:r>
    </w:p>
    <w:p w:rsidR="00C741CD" w:rsidRDefault="00C741CD" w:rsidP="00C741CD">
      <w:pPr>
        <w:spacing w:line="592" w:lineRule="exact"/>
        <w:ind w:firstLineChars="196" w:firstLine="584"/>
        <w:rPr>
          <w:rFonts w:ascii="楷体_GB2312" w:eastAsia="楷体_GB2312" w:cs="Calibri"/>
          <w:b/>
          <w:color w:val="000000"/>
          <w:szCs w:val="21"/>
        </w:rPr>
      </w:pPr>
      <w:r>
        <w:rPr>
          <w:rFonts w:ascii="楷体_GB2312" w:eastAsia="楷体_GB2312" w:cs="Calibri" w:hint="eastAsia"/>
          <w:b/>
          <w:color w:val="000000"/>
          <w:szCs w:val="21"/>
        </w:rPr>
        <w:t>本课题要求重点研究（但不限于）以下方面：</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1.</w:t>
      </w:r>
      <w:r>
        <w:rPr>
          <w:rFonts w:ascii="仿宋_GB2312" w:eastAsia="仿宋_GB2312" w:cs="Calibri" w:hint="eastAsia"/>
          <w:szCs w:val="32"/>
        </w:rPr>
        <w:t>社会化养老服务的概念、特点和作用。</w:t>
      </w:r>
    </w:p>
    <w:p w:rsidR="00C741CD" w:rsidRDefault="00C741CD" w:rsidP="00C741CD">
      <w:pPr>
        <w:spacing w:line="592" w:lineRule="exact"/>
        <w:ind w:rightChars="-111" w:right="-330" w:firstLineChars="195" w:firstLine="579"/>
        <w:rPr>
          <w:rFonts w:ascii="仿宋_GB2312" w:eastAsia="仿宋_GB2312" w:cs="Calibri"/>
          <w:color w:val="000000"/>
          <w:szCs w:val="21"/>
        </w:rPr>
      </w:pPr>
      <w:r>
        <w:rPr>
          <w:rFonts w:ascii="仿宋_GB2312" w:eastAsia="仿宋_GB2312" w:cs="Calibri" w:hint="eastAsia"/>
          <w:color w:val="000000"/>
          <w:szCs w:val="21"/>
        </w:rPr>
        <w:t>2.合肥社会化养老服务体系建设的基本情况，存在的问题。</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 xml:space="preserve">3.国内外先发地区社会化养老服务体系主要做法和成功经验。 </w:t>
      </w:r>
    </w:p>
    <w:p w:rsidR="00C741CD" w:rsidRDefault="00C741CD" w:rsidP="00C741CD">
      <w:pPr>
        <w:spacing w:line="592" w:lineRule="exact"/>
        <w:ind w:rightChars="-111" w:right="-330" w:firstLineChars="196" w:firstLine="582"/>
        <w:rPr>
          <w:rFonts w:ascii="仿宋_GB2312" w:eastAsia="仿宋_GB2312" w:cs="Calibri"/>
          <w:color w:val="000000"/>
          <w:szCs w:val="21"/>
        </w:rPr>
      </w:pPr>
      <w:r>
        <w:rPr>
          <w:rFonts w:ascii="仿宋_GB2312" w:eastAsia="仿宋_GB2312" w:cs="Calibri" w:hint="eastAsia"/>
          <w:color w:val="000000"/>
          <w:szCs w:val="21"/>
        </w:rPr>
        <w:t>4.构建合肥社会化养老服务体系的总体思路、工作重点和对策措施。</w:t>
      </w:r>
    </w:p>
    <w:p w:rsidR="00C741CD" w:rsidRDefault="00C741CD" w:rsidP="00C741CD">
      <w:pPr>
        <w:spacing w:line="592" w:lineRule="exact"/>
        <w:jc w:val="center"/>
        <w:rPr>
          <w:rFonts w:ascii="黑体" w:eastAsia="黑体" w:hAnsi="黑体" w:cs="Calibri"/>
          <w:sz w:val="36"/>
          <w:szCs w:val="36"/>
        </w:rPr>
      </w:pPr>
    </w:p>
    <w:p w:rsidR="00C741CD" w:rsidRDefault="00C741CD" w:rsidP="00C741CD">
      <w:pPr>
        <w:spacing w:line="592" w:lineRule="exact"/>
        <w:jc w:val="center"/>
        <w:rPr>
          <w:rFonts w:ascii="黑体" w:eastAsia="黑体" w:hAnsi="黑体" w:cs="Calibri"/>
          <w:sz w:val="36"/>
          <w:szCs w:val="36"/>
        </w:rPr>
      </w:pPr>
      <w:r>
        <w:rPr>
          <w:rFonts w:ascii="黑体" w:eastAsia="黑体" w:hAnsi="黑体" w:cs="Calibri" w:hint="eastAsia"/>
          <w:sz w:val="36"/>
          <w:szCs w:val="36"/>
        </w:rPr>
        <w:t>（三）合肥特色小镇建设机制创新研究</w:t>
      </w:r>
    </w:p>
    <w:p w:rsidR="00C741CD" w:rsidRDefault="00C741CD" w:rsidP="00C741CD">
      <w:pPr>
        <w:spacing w:line="592" w:lineRule="exact"/>
        <w:jc w:val="center"/>
        <w:rPr>
          <w:rFonts w:eastAsia="楷体_GB2312" w:cs="Calibri"/>
          <w:b/>
          <w:szCs w:val="21"/>
        </w:rPr>
      </w:pPr>
    </w:p>
    <w:p w:rsidR="00C741CD" w:rsidRDefault="00C741CD" w:rsidP="00C741CD">
      <w:pPr>
        <w:spacing w:line="592" w:lineRule="exact"/>
        <w:rPr>
          <w:rFonts w:ascii="楷体_GB2312" w:eastAsia="楷体_GB2312" w:hAnsi="黑体" w:cs="Calibri"/>
          <w:b/>
          <w:szCs w:val="21"/>
        </w:rPr>
      </w:pPr>
      <w:r>
        <w:rPr>
          <w:rFonts w:ascii="楷体_GB2312" w:eastAsia="楷体_GB2312" w:hAnsi="黑体" w:cs="Calibri" w:hint="eastAsia"/>
          <w:b/>
          <w:szCs w:val="21"/>
        </w:rPr>
        <w:t>研究背景与目的：</w:t>
      </w:r>
    </w:p>
    <w:p w:rsidR="00C741CD" w:rsidRDefault="00C741CD" w:rsidP="00C741CD">
      <w:pPr>
        <w:spacing w:line="592" w:lineRule="exact"/>
        <w:ind w:rightChars="-111" w:right="-330" w:firstLineChars="200" w:firstLine="594"/>
        <w:rPr>
          <w:rFonts w:ascii="仿宋_GB2312" w:eastAsia="仿宋_GB2312" w:cs="Calibri"/>
          <w:szCs w:val="21"/>
        </w:rPr>
      </w:pPr>
      <w:r>
        <w:rPr>
          <w:rFonts w:ascii="仿宋_GB2312" w:eastAsia="仿宋_GB2312" w:cs="Calibri" w:hint="eastAsia"/>
          <w:szCs w:val="21"/>
        </w:rPr>
        <w:t>建设特色小镇，是加快新型城镇化建设的重要突破口，是扩大有效供给、促进创新创业、加快产业转型的有力抓手。中央高度重视特色小镇建设，先后出台《关于深入推进新型城镇化建设的若干意见》《国民经济和社会发展第十三个五年规划纲要》《住房城乡建设部国家发展改革委财政部关于开展特色小镇培育工作的通知》等文件，对特色小镇建设进行顶层设计和工作部署。特别是随着中央对浙江、贵州等特色小镇发展典型地区的肯定与推广，许多省市纷纷出台助</w:t>
      </w:r>
      <w:proofErr w:type="gramStart"/>
      <w:r>
        <w:rPr>
          <w:rFonts w:ascii="仿宋_GB2312" w:eastAsia="仿宋_GB2312" w:cs="Calibri" w:hint="eastAsia"/>
          <w:szCs w:val="21"/>
        </w:rPr>
        <w:t>推特色</w:t>
      </w:r>
      <w:proofErr w:type="gramEnd"/>
      <w:r>
        <w:rPr>
          <w:rFonts w:ascii="仿宋_GB2312" w:eastAsia="仿宋_GB2312" w:cs="Calibri" w:hint="eastAsia"/>
          <w:szCs w:val="21"/>
        </w:rPr>
        <w:t>小镇发展的政策措施，特色小镇呈现遍地开花之势。多年来，合肥坚持“四化同步”，新型城镇化建设取得巨大进步，形</w:t>
      </w:r>
      <w:r>
        <w:rPr>
          <w:rFonts w:ascii="仿宋_GB2312" w:eastAsia="仿宋_GB2312" w:cs="Calibri" w:hint="eastAsia"/>
          <w:szCs w:val="21"/>
        </w:rPr>
        <w:lastRenderedPageBreak/>
        <w:t>成不少具有竞争优势的特色乡镇，且具有优越的交通优势、区位优势、资源优势和产业优势，抓住特色小镇发展政策契机，结合重点产业布局，培育和提升一批高能级特色小镇品牌，拓展创新转型升级新境界，是当前和今后的重要任务。本课题应在参考国内外相关文献资料和实地调研的基础上，全面梳理合肥特色小镇资源，认真分析特色小镇类型和基本面，把握住核心优势和特点，找准关键问题和薄弱环节，借鉴国内外特色小镇建设的成功经验和做法，从产业规划、管理体制、运营机制、服务保障等方面提出加快合肥特色小镇发展的对策建议。</w:t>
      </w:r>
    </w:p>
    <w:p w:rsidR="00C741CD" w:rsidRPr="00751A09" w:rsidRDefault="00C741CD" w:rsidP="00C741CD">
      <w:pPr>
        <w:spacing w:line="592" w:lineRule="exact"/>
        <w:rPr>
          <w:rFonts w:eastAsia="楷体_GB2312" w:cs="Calibri"/>
          <w:b/>
          <w:szCs w:val="21"/>
        </w:rPr>
      </w:pPr>
      <w:r w:rsidRPr="00751A09">
        <w:rPr>
          <w:rFonts w:eastAsia="楷体_GB2312" w:cs="Calibri" w:hint="eastAsia"/>
          <w:b/>
          <w:szCs w:val="21"/>
        </w:rPr>
        <w:t>本课题要求重点研究（但不限于）以下方面：</w:t>
      </w:r>
    </w:p>
    <w:p w:rsidR="00C741CD" w:rsidRDefault="00C741CD" w:rsidP="00C741CD">
      <w:pPr>
        <w:spacing w:line="592" w:lineRule="exact"/>
        <w:ind w:firstLineChars="196" w:firstLine="582"/>
        <w:rPr>
          <w:rFonts w:ascii="仿宋_GB2312" w:eastAsia="仿宋_GB2312" w:cs="Calibri"/>
          <w:szCs w:val="21"/>
        </w:rPr>
      </w:pPr>
      <w:r>
        <w:rPr>
          <w:rFonts w:ascii="仿宋_GB2312" w:eastAsia="仿宋_GB2312" w:cs="Calibri" w:hint="eastAsia"/>
          <w:szCs w:val="21"/>
        </w:rPr>
        <w:t>1.特色小镇建设的背景分析。</w:t>
      </w:r>
    </w:p>
    <w:p w:rsidR="00C741CD" w:rsidRDefault="00C741CD" w:rsidP="00C741CD">
      <w:pPr>
        <w:spacing w:line="592" w:lineRule="exact"/>
        <w:ind w:firstLineChars="196" w:firstLine="582"/>
        <w:rPr>
          <w:rFonts w:ascii="仿宋_GB2312" w:eastAsia="仿宋_GB2312" w:cs="Calibri"/>
          <w:szCs w:val="21"/>
        </w:rPr>
      </w:pPr>
      <w:r>
        <w:rPr>
          <w:rFonts w:ascii="仿宋_GB2312" w:eastAsia="仿宋_GB2312" w:cs="Calibri" w:hint="eastAsia"/>
          <w:szCs w:val="21"/>
        </w:rPr>
        <w:t>2.国外特色小镇的典型案例和经验。</w:t>
      </w:r>
    </w:p>
    <w:p w:rsidR="00C741CD" w:rsidRDefault="00C741CD" w:rsidP="00C741CD">
      <w:pPr>
        <w:spacing w:line="592" w:lineRule="exact"/>
        <w:ind w:firstLineChars="196" w:firstLine="582"/>
        <w:rPr>
          <w:rFonts w:ascii="仿宋_GB2312" w:eastAsia="仿宋_GB2312" w:cs="Calibri"/>
          <w:szCs w:val="21"/>
        </w:rPr>
      </w:pPr>
      <w:r>
        <w:rPr>
          <w:rFonts w:ascii="仿宋_GB2312" w:eastAsia="仿宋_GB2312" w:cs="Calibri" w:hint="eastAsia"/>
          <w:szCs w:val="21"/>
        </w:rPr>
        <w:t>3.国内特色小镇发展模式及做法。</w:t>
      </w:r>
    </w:p>
    <w:p w:rsidR="00C741CD" w:rsidRDefault="00C741CD" w:rsidP="00C741CD">
      <w:pPr>
        <w:spacing w:line="592" w:lineRule="exact"/>
        <w:ind w:firstLineChars="196" w:firstLine="582"/>
        <w:rPr>
          <w:rFonts w:ascii="仿宋_GB2312" w:eastAsia="仿宋_GB2312" w:cs="Calibri"/>
          <w:szCs w:val="21"/>
        </w:rPr>
      </w:pPr>
      <w:r>
        <w:rPr>
          <w:rFonts w:ascii="仿宋_GB2312" w:eastAsia="仿宋_GB2312" w:cs="Calibri" w:hint="eastAsia"/>
          <w:szCs w:val="21"/>
        </w:rPr>
        <w:t>4.合肥特色小镇的类型和特点。</w:t>
      </w:r>
    </w:p>
    <w:p w:rsidR="00C741CD" w:rsidRDefault="00C741CD" w:rsidP="00C741CD">
      <w:pPr>
        <w:spacing w:line="592" w:lineRule="exact"/>
        <w:ind w:firstLineChars="196" w:firstLine="582"/>
        <w:rPr>
          <w:rFonts w:ascii="仿宋_GB2312" w:eastAsia="仿宋_GB2312" w:cs="Calibri"/>
          <w:szCs w:val="21"/>
        </w:rPr>
      </w:pPr>
      <w:r>
        <w:rPr>
          <w:rFonts w:ascii="仿宋_GB2312" w:eastAsia="仿宋_GB2312" w:cs="Calibri" w:hint="eastAsia"/>
          <w:szCs w:val="21"/>
        </w:rPr>
        <w:t>5.合肥特色小镇建设优劣势分析。</w:t>
      </w:r>
    </w:p>
    <w:p w:rsidR="00C741CD" w:rsidRDefault="00C741CD" w:rsidP="00C741CD">
      <w:pPr>
        <w:spacing w:line="592" w:lineRule="exact"/>
        <w:ind w:rightChars="-111" w:right="-330" w:firstLineChars="196" w:firstLine="582"/>
        <w:rPr>
          <w:rFonts w:ascii="仿宋_GB2312" w:eastAsia="仿宋_GB2312" w:cs="Calibri"/>
          <w:szCs w:val="21"/>
        </w:rPr>
      </w:pPr>
      <w:r>
        <w:rPr>
          <w:rFonts w:ascii="仿宋_GB2312" w:eastAsia="仿宋_GB2312" w:cs="Calibri" w:hint="eastAsia"/>
          <w:szCs w:val="21"/>
        </w:rPr>
        <w:t>8.合肥加快特色小镇建设的对策建议。</w:t>
      </w:r>
    </w:p>
    <w:p w:rsidR="00C741CD" w:rsidRDefault="00C741CD" w:rsidP="00C741CD">
      <w:pPr>
        <w:widowControl/>
        <w:spacing w:line="592" w:lineRule="exact"/>
        <w:rPr>
          <w:rFonts w:ascii="黑体" w:eastAsia="黑体" w:hAnsi="黑体" w:cs="Calibri"/>
          <w:color w:val="000000"/>
          <w:sz w:val="36"/>
          <w:szCs w:val="36"/>
        </w:rPr>
      </w:pPr>
    </w:p>
    <w:p w:rsidR="00C741CD" w:rsidRDefault="00C741CD" w:rsidP="00C741CD">
      <w:pPr>
        <w:widowControl/>
        <w:spacing w:line="592" w:lineRule="exact"/>
        <w:jc w:val="center"/>
        <w:rPr>
          <w:rFonts w:ascii="黑体" w:eastAsia="黑体" w:hAnsi="黑体" w:cs="Calibri"/>
          <w:color w:val="000000"/>
          <w:sz w:val="36"/>
          <w:szCs w:val="36"/>
        </w:rPr>
      </w:pPr>
    </w:p>
    <w:p w:rsidR="00C741CD" w:rsidRDefault="00C741CD" w:rsidP="00C741CD">
      <w:pPr>
        <w:widowControl/>
        <w:spacing w:line="592" w:lineRule="exact"/>
        <w:jc w:val="center"/>
        <w:rPr>
          <w:rFonts w:cs="Calibri"/>
          <w:szCs w:val="21"/>
        </w:rPr>
      </w:pPr>
      <w:r>
        <w:rPr>
          <w:rFonts w:ascii="黑体" w:eastAsia="黑体" w:hAnsi="黑体" w:cs="Calibri" w:hint="eastAsia"/>
          <w:color w:val="000000"/>
          <w:sz w:val="36"/>
          <w:szCs w:val="36"/>
        </w:rPr>
        <w:t>（四）合肥风险投资基金支撑创新创业研究</w:t>
      </w:r>
    </w:p>
    <w:p w:rsidR="00C741CD" w:rsidRDefault="00C741CD" w:rsidP="00C741CD">
      <w:pPr>
        <w:spacing w:line="592" w:lineRule="exact"/>
        <w:rPr>
          <w:rFonts w:eastAsia="楷体_GB2312" w:cs="Calibri"/>
          <w:b/>
          <w:color w:val="000000"/>
          <w:szCs w:val="21"/>
        </w:rPr>
      </w:pPr>
    </w:p>
    <w:p w:rsidR="00C741CD" w:rsidRDefault="00C741CD" w:rsidP="00C741CD">
      <w:pPr>
        <w:spacing w:line="592" w:lineRule="exact"/>
        <w:rPr>
          <w:rFonts w:eastAsia="楷体_GB2312" w:cs="Calibri"/>
          <w:b/>
          <w:color w:val="000000"/>
          <w:szCs w:val="21"/>
        </w:rPr>
      </w:pPr>
      <w:r>
        <w:rPr>
          <w:rFonts w:eastAsia="楷体_GB2312" w:cs="Calibri" w:hint="eastAsia"/>
          <w:b/>
          <w:color w:val="000000"/>
          <w:szCs w:val="21"/>
        </w:rPr>
        <w:t>研究背景与目的：</w:t>
      </w:r>
    </w:p>
    <w:p w:rsidR="00C741CD" w:rsidRDefault="00C741CD" w:rsidP="00C741CD">
      <w:pPr>
        <w:snapToGrid w:val="0"/>
        <w:spacing w:line="600" w:lineRule="exact"/>
        <w:ind w:firstLineChars="200" w:firstLine="594"/>
        <w:outlineLvl w:val="0"/>
        <w:rPr>
          <w:rFonts w:ascii="方正楷体_GBK" w:eastAsia="方正楷体_GBK" w:hAnsi="宋体" w:cs="宋体"/>
          <w:kern w:val="0"/>
          <w:sz w:val="30"/>
          <w:szCs w:val="30"/>
        </w:rPr>
      </w:pPr>
      <w:r>
        <w:rPr>
          <w:rFonts w:ascii="仿宋_GB2312" w:eastAsia="仿宋_GB2312" w:cs="Calibri" w:hint="eastAsia"/>
          <w:szCs w:val="32"/>
        </w:rPr>
        <w:t>风险投资基金是科技金融发展的核心之一，对科技成果孵化和高新技术产业发展起着重要的助推作用。从西方实践看，风险</w:t>
      </w:r>
      <w:r>
        <w:rPr>
          <w:rFonts w:ascii="仿宋_GB2312" w:eastAsia="仿宋_GB2312" w:cs="Calibri" w:hint="eastAsia"/>
          <w:szCs w:val="32"/>
        </w:rPr>
        <w:lastRenderedPageBreak/>
        <w:t>投资基金是高新技术中小公司在初创期和扩张期的重要融资来源，美英</w:t>
      </w:r>
      <w:proofErr w:type="gramStart"/>
      <w:r>
        <w:rPr>
          <w:rFonts w:ascii="仿宋_GB2312" w:eastAsia="仿宋_GB2312" w:cs="Calibri" w:hint="eastAsia"/>
          <w:szCs w:val="32"/>
        </w:rPr>
        <w:t>等创业</w:t>
      </w:r>
      <w:proofErr w:type="gramEnd"/>
      <w:r>
        <w:rPr>
          <w:rFonts w:ascii="仿宋_GB2312" w:eastAsia="仿宋_GB2312" w:cs="Calibri" w:hint="eastAsia"/>
          <w:szCs w:val="32"/>
        </w:rPr>
        <w:t>投资业发达的国家和地区，多通过设立政策性创业投资基金引导民间资金设立各类商业性创业投资基金，以促进创业投资资本的形成。我国目前创业风险投资机构的数量和管理资本已具有相当规模，成为中小型科技企业和高新技术产业发展的有力支撑。合肥市科教资源发达、科技型企业众多，创业创新正处于蓬勃发展的关键期。在当前“大众创业，万众创新”氛围下，做大做强</w:t>
      </w:r>
      <w:proofErr w:type="gramStart"/>
      <w:r>
        <w:rPr>
          <w:rFonts w:ascii="仿宋_GB2312" w:eastAsia="仿宋_GB2312" w:cs="Calibri" w:hint="eastAsia"/>
          <w:szCs w:val="32"/>
        </w:rPr>
        <w:t>合肥市风投行业</w:t>
      </w:r>
      <w:proofErr w:type="gramEnd"/>
      <w:r>
        <w:rPr>
          <w:rFonts w:ascii="仿宋_GB2312" w:eastAsia="仿宋_GB2312" w:cs="Calibri" w:hint="eastAsia"/>
          <w:szCs w:val="32"/>
        </w:rPr>
        <w:t>，发挥风险投资对创业创新的催化作用，意义十分重大。本课题研究通过借鉴国内外风险投资引导基金运作的经验，深入研究风险投资资金与创新创业相互协同的特点，把握风险投资基金与创新创业不断协调发展的规律，在调研分析合肥风险投资基金发展现状基础上，针对发展中存在的主要困难和问题不足，从顶层设计、政策支持、增强引导、推动行业自律等方面提出对策建议。</w:t>
      </w:r>
    </w:p>
    <w:p w:rsidR="00C741CD" w:rsidRDefault="00C741CD" w:rsidP="00C741CD">
      <w:pPr>
        <w:spacing w:line="592" w:lineRule="exact"/>
        <w:ind w:firstLineChars="150" w:firstLine="447"/>
        <w:rPr>
          <w:rFonts w:eastAsia="楷体_GB2312" w:cs="Calibri"/>
          <w:b/>
          <w:color w:val="000000"/>
          <w:szCs w:val="21"/>
        </w:rPr>
      </w:pPr>
      <w:r>
        <w:rPr>
          <w:rFonts w:eastAsia="楷体_GB2312" w:cs="Calibri" w:hint="eastAsia"/>
          <w:b/>
          <w:color w:val="000000"/>
          <w:szCs w:val="21"/>
        </w:rPr>
        <w:t>本课题要求重点研究（但不限于）以下方面：</w:t>
      </w:r>
    </w:p>
    <w:p w:rsidR="00C741CD" w:rsidRDefault="00C741CD" w:rsidP="00C741CD">
      <w:pPr>
        <w:spacing w:line="592" w:lineRule="exact"/>
        <w:ind w:firstLineChars="200" w:firstLine="594"/>
        <w:rPr>
          <w:rFonts w:ascii="仿宋_GB2312" w:eastAsia="仿宋_GB2312" w:cs="Calibri"/>
          <w:szCs w:val="32"/>
        </w:rPr>
      </w:pPr>
      <w:r>
        <w:rPr>
          <w:rFonts w:ascii="仿宋_GB2312" w:eastAsia="仿宋_GB2312" w:cs="Calibri" w:hint="eastAsia"/>
          <w:szCs w:val="32"/>
        </w:rPr>
        <w:t xml:space="preserve"> 1.风险投资基金的基本概念及其主要特征；</w:t>
      </w:r>
    </w:p>
    <w:p w:rsidR="00C741CD" w:rsidRDefault="00C741CD" w:rsidP="00C741CD">
      <w:pPr>
        <w:spacing w:line="592" w:lineRule="exact"/>
        <w:ind w:firstLineChars="200" w:firstLine="594"/>
        <w:rPr>
          <w:rFonts w:ascii="仿宋_GB2312" w:eastAsia="仿宋_GB2312" w:cs="Calibri"/>
          <w:szCs w:val="32"/>
        </w:rPr>
      </w:pPr>
      <w:r>
        <w:rPr>
          <w:rFonts w:ascii="仿宋_GB2312" w:eastAsia="仿宋_GB2312" w:cs="Calibri" w:hint="eastAsia"/>
          <w:szCs w:val="32"/>
        </w:rPr>
        <w:t xml:space="preserve"> 2.国内外风险投资基金运作的做法经验和案例分析；</w:t>
      </w:r>
    </w:p>
    <w:p w:rsidR="00C741CD" w:rsidRDefault="00C741CD" w:rsidP="00C741CD">
      <w:pPr>
        <w:spacing w:line="592" w:lineRule="exact"/>
        <w:ind w:firstLineChars="250" w:firstLine="742"/>
        <w:rPr>
          <w:rFonts w:ascii="仿宋_GB2312" w:eastAsia="仿宋_GB2312" w:cs="Calibri"/>
          <w:szCs w:val="32"/>
        </w:rPr>
      </w:pPr>
      <w:r>
        <w:rPr>
          <w:rFonts w:ascii="仿宋_GB2312" w:eastAsia="仿宋_GB2312" w:cs="Calibri" w:hint="eastAsia"/>
          <w:szCs w:val="32"/>
        </w:rPr>
        <w:t>3.合肥创新创业的现状、特点，以及风险投资基金在其中发挥的作用；</w:t>
      </w:r>
    </w:p>
    <w:p w:rsidR="00C741CD" w:rsidRDefault="00C741CD" w:rsidP="00C741CD">
      <w:pPr>
        <w:spacing w:line="592" w:lineRule="exact"/>
        <w:ind w:firstLineChars="200" w:firstLine="594"/>
        <w:rPr>
          <w:rFonts w:ascii="仿宋_GB2312" w:eastAsia="仿宋_GB2312" w:cs="Calibri"/>
          <w:szCs w:val="32"/>
        </w:rPr>
      </w:pPr>
      <w:r>
        <w:rPr>
          <w:rFonts w:ascii="仿宋_GB2312" w:eastAsia="仿宋_GB2312" w:cs="Calibri" w:hint="eastAsia"/>
          <w:szCs w:val="32"/>
        </w:rPr>
        <w:t xml:space="preserve"> 4.合肥风险投资基金支持创新创业存在的困难或问题；</w:t>
      </w:r>
    </w:p>
    <w:p w:rsidR="00C741CD" w:rsidRDefault="00C741CD" w:rsidP="00C741CD">
      <w:pPr>
        <w:spacing w:line="592" w:lineRule="exact"/>
        <w:ind w:firstLineChars="200" w:firstLine="594"/>
        <w:rPr>
          <w:rFonts w:ascii="仿宋_GB2312" w:eastAsia="仿宋_GB2312" w:cs="Calibri"/>
          <w:szCs w:val="32"/>
        </w:rPr>
      </w:pPr>
      <w:r>
        <w:rPr>
          <w:rFonts w:ascii="仿宋_GB2312" w:eastAsia="仿宋_GB2312" w:cs="Calibri" w:hint="eastAsia"/>
          <w:szCs w:val="32"/>
        </w:rPr>
        <w:t xml:space="preserve"> 5.合肥风险投资基金支持创新创业的对策建议。</w:t>
      </w:r>
    </w:p>
    <w:p w:rsidR="00C741CD" w:rsidRDefault="00C741CD" w:rsidP="00C741CD">
      <w:pPr>
        <w:jc w:val="center"/>
        <w:rPr>
          <w:rFonts w:ascii="方正楷体_GBK" w:eastAsia="方正楷体_GBK" w:hAnsi="宋体" w:cs="宋体"/>
          <w:kern w:val="0"/>
          <w:sz w:val="30"/>
          <w:szCs w:val="30"/>
        </w:rPr>
      </w:pPr>
    </w:p>
    <w:p w:rsidR="00C741CD" w:rsidRDefault="00C741CD" w:rsidP="00C741CD">
      <w:pPr>
        <w:widowControl/>
        <w:spacing w:line="592" w:lineRule="exact"/>
        <w:jc w:val="center"/>
        <w:rPr>
          <w:rFonts w:ascii="黑体" w:eastAsia="黑体" w:hAnsi="黑体" w:cs="Calibri"/>
          <w:color w:val="000000"/>
          <w:sz w:val="36"/>
          <w:szCs w:val="36"/>
        </w:rPr>
      </w:pPr>
      <w:bookmarkStart w:id="0" w:name="_GoBack"/>
      <w:bookmarkEnd w:id="0"/>
    </w:p>
    <w:p w:rsidR="00C741CD" w:rsidRDefault="00C741CD" w:rsidP="00C741CD">
      <w:pPr>
        <w:widowControl/>
        <w:spacing w:line="592" w:lineRule="exact"/>
        <w:jc w:val="center"/>
        <w:rPr>
          <w:rFonts w:ascii="黑体" w:eastAsia="黑体" w:hAnsi="黑体" w:cs="Calibri"/>
          <w:color w:val="000000"/>
          <w:sz w:val="36"/>
          <w:szCs w:val="36"/>
        </w:rPr>
      </w:pPr>
      <w:r>
        <w:rPr>
          <w:rFonts w:ascii="黑体" w:eastAsia="黑体" w:hAnsi="黑体" w:cs="Calibri" w:hint="eastAsia"/>
          <w:color w:val="000000"/>
          <w:sz w:val="36"/>
          <w:szCs w:val="36"/>
        </w:rPr>
        <w:lastRenderedPageBreak/>
        <w:t>（五）合肥停车场多元化投资建设研究</w:t>
      </w:r>
    </w:p>
    <w:p w:rsidR="00C741CD" w:rsidRDefault="00C741CD" w:rsidP="00C741CD">
      <w:pPr>
        <w:spacing w:line="592" w:lineRule="exact"/>
        <w:rPr>
          <w:rFonts w:eastAsia="楷体_GB2312" w:cs="Calibri"/>
          <w:b/>
          <w:color w:val="000000"/>
          <w:szCs w:val="21"/>
        </w:rPr>
      </w:pPr>
    </w:p>
    <w:p w:rsidR="00C741CD" w:rsidRDefault="00C741CD" w:rsidP="00C741CD">
      <w:pPr>
        <w:spacing w:line="592" w:lineRule="exact"/>
        <w:rPr>
          <w:rFonts w:eastAsia="楷体_GB2312" w:cs="Calibri"/>
          <w:b/>
          <w:color w:val="000000"/>
          <w:szCs w:val="21"/>
        </w:rPr>
      </w:pPr>
      <w:r>
        <w:rPr>
          <w:rFonts w:eastAsia="楷体_GB2312" w:cs="Calibri" w:hint="eastAsia"/>
          <w:b/>
          <w:color w:val="000000"/>
          <w:szCs w:val="21"/>
        </w:rPr>
        <w:t>研究背景与目的：</w:t>
      </w:r>
    </w:p>
    <w:p w:rsidR="00C741CD" w:rsidRDefault="00C741CD" w:rsidP="00C741CD">
      <w:pPr>
        <w:widowControl/>
        <w:shd w:val="clear" w:color="auto" w:fill="FFFFFF"/>
        <w:spacing w:line="600" w:lineRule="exact"/>
        <w:ind w:firstLineChars="200" w:firstLine="594"/>
        <w:jc w:val="left"/>
        <w:rPr>
          <w:rFonts w:ascii="仿宋_GB2312" w:eastAsia="仿宋_GB2312" w:cs="Calibri"/>
          <w:szCs w:val="32"/>
        </w:rPr>
      </w:pPr>
      <w:r>
        <w:rPr>
          <w:rFonts w:ascii="仿宋_GB2312" w:eastAsia="仿宋_GB2312" w:hAnsi="仿宋" w:hint="eastAsia"/>
          <w:szCs w:val="32"/>
        </w:rPr>
        <w:t xml:space="preserve"> 停车场是城市交通基础设施的重要组成部分。随着</w:t>
      </w:r>
      <w:r>
        <w:rPr>
          <w:rFonts w:ascii="仿宋_GB2312" w:eastAsia="仿宋_GB2312" w:cs="Calibri" w:hint="eastAsia"/>
          <w:szCs w:val="32"/>
        </w:rPr>
        <w:t>城市经济发展和城市现代化水平的提高，城市</w:t>
      </w:r>
      <w:r>
        <w:rPr>
          <w:rFonts w:ascii="仿宋_GB2312" w:eastAsia="仿宋_GB2312" w:hAnsi="仿宋" w:hint="eastAsia"/>
          <w:szCs w:val="32"/>
        </w:rPr>
        <w:t>人口</w:t>
      </w:r>
      <w:r>
        <w:rPr>
          <w:rFonts w:ascii="仿宋_GB2312" w:eastAsia="仿宋_GB2312" w:cs="Calibri" w:hint="eastAsia"/>
          <w:szCs w:val="32"/>
        </w:rPr>
        <w:t>的</w:t>
      </w:r>
      <w:r>
        <w:rPr>
          <w:rFonts w:ascii="仿宋_GB2312" w:eastAsia="仿宋_GB2312" w:hAnsi="仿宋" w:hint="eastAsia"/>
          <w:szCs w:val="32"/>
        </w:rPr>
        <w:t>规模</w:t>
      </w:r>
      <w:r>
        <w:rPr>
          <w:rFonts w:ascii="仿宋_GB2312" w:eastAsia="仿宋_GB2312" w:cs="Calibri" w:hint="eastAsia"/>
          <w:szCs w:val="32"/>
        </w:rPr>
        <w:t>扩大</w:t>
      </w:r>
      <w:r>
        <w:rPr>
          <w:rFonts w:ascii="仿宋_GB2312" w:eastAsia="仿宋_GB2312" w:hAnsi="仿宋" w:hint="eastAsia"/>
          <w:szCs w:val="32"/>
        </w:rPr>
        <w:t>、集聚度升高，停车供需矛盾越来越突出，</w:t>
      </w:r>
      <w:r>
        <w:rPr>
          <w:rFonts w:ascii="仿宋_GB2312" w:eastAsia="仿宋_GB2312" w:cs="Calibri" w:hint="eastAsia"/>
          <w:szCs w:val="32"/>
        </w:rPr>
        <w:t>城市停车难已经成为急需解决的热点问题</w:t>
      </w:r>
      <w:r>
        <w:rPr>
          <w:rFonts w:ascii="仿宋_GB2312" w:eastAsia="仿宋_GB2312" w:hAnsi="仿宋" w:hint="eastAsia"/>
          <w:szCs w:val="32"/>
        </w:rPr>
        <w:t>。有效解决</w:t>
      </w:r>
      <w:r>
        <w:rPr>
          <w:rFonts w:ascii="仿宋_GB2312" w:eastAsia="仿宋_GB2312" w:cs="Calibri" w:hint="eastAsia"/>
          <w:color w:val="000000"/>
          <w:szCs w:val="21"/>
        </w:rPr>
        <w:t>停车设施供给的问题，对于缓解城市停车难，改善城市整体环境和品质具有现实意义。</w:t>
      </w:r>
      <w:r>
        <w:rPr>
          <w:rFonts w:ascii="仿宋_GB2312" w:eastAsia="仿宋_GB2312" w:cs="Calibri" w:hint="eastAsia"/>
          <w:szCs w:val="32"/>
        </w:rPr>
        <w:t>本课题研究应着眼于分析停车场的基本内涵、</w:t>
      </w:r>
      <w:r>
        <w:rPr>
          <w:rFonts w:ascii="仿宋_GB2312" w:eastAsia="仿宋_GB2312" w:cs="Calibri" w:hint="eastAsia"/>
          <w:color w:val="000000"/>
          <w:szCs w:val="21"/>
        </w:rPr>
        <w:t>建设</w:t>
      </w:r>
      <w:r>
        <w:rPr>
          <w:rFonts w:ascii="仿宋_GB2312" w:eastAsia="仿宋_GB2312" w:cs="Calibri" w:hint="eastAsia"/>
          <w:szCs w:val="32"/>
        </w:rPr>
        <w:t>机制和扶持政策，归纳总结国内外先发城市停车场投资建设的典型案例和实践经验，深入调研合肥停车场规划建设的现状、不足</w:t>
      </w:r>
      <w:r>
        <w:rPr>
          <w:rFonts w:ascii="仿宋_GB2312" w:eastAsia="仿宋_GB2312" w:hAnsi="仿宋" w:hint="eastAsia"/>
          <w:szCs w:val="32"/>
        </w:rPr>
        <w:t>和</w:t>
      </w:r>
      <w:r>
        <w:rPr>
          <w:rFonts w:ascii="仿宋_GB2312" w:eastAsia="仿宋_GB2312" w:cs="Calibri" w:hint="eastAsia"/>
          <w:szCs w:val="32"/>
        </w:rPr>
        <w:t>成因，研究提出构建多元化、市场化的合肥停车场投资建设的供应策略、建设模式和对策建议。</w:t>
      </w:r>
    </w:p>
    <w:p w:rsidR="00C741CD" w:rsidRDefault="00C741CD" w:rsidP="00C741CD">
      <w:pPr>
        <w:spacing w:line="592" w:lineRule="exact"/>
        <w:ind w:firstLineChars="196" w:firstLine="584"/>
        <w:rPr>
          <w:rFonts w:ascii="楷体_GB2312" w:eastAsia="楷体_GB2312" w:cs="Calibri"/>
          <w:b/>
          <w:color w:val="000000"/>
          <w:szCs w:val="21"/>
        </w:rPr>
      </w:pPr>
      <w:r>
        <w:rPr>
          <w:rFonts w:ascii="楷体_GB2312" w:eastAsia="楷体_GB2312" w:cs="Calibri" w:hint="eastAsia"/>
          <w:b/>
          <w:color w:val="000000"/>
          <w:szCs w:val="21"/>
        </w:rPr>
        <w:t>本课题要求重点研究（但不限于）以下方面：</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1.停车场</w:t>
      </w:r>
      <w:r>
        <w:rPr>
          <w:rFonts w:ascii="仿宋_GB2312" w:eastAsia="仿宋_GB2312" w:cs="Calibri" w:hint="eastAsia"/>
          <w:szCs w:val="32"/>
        </w:rPr>
        <w:t>的内涵、特点和作用。</w:t>
      </w:r>
    </w:p>
    <w:p w:rsidR="00C741CD" w:rsidRDefault="00C741CD" w:rsidP="00C741CD">
      <w:pPr>
        <w:spacing w:line="592" w:lineRule="exact"/>
        <w:ind w:rightChars="-111" w:right="-330" w:firstLineChars="195" w:firstLine="579"/>
        <w:rPr>
          <w:rFonts w:ascii="仿宋_GB2312" w:eastAsia="仿宋_GB2312" w:cs="Calibri"/>
          <w:color w:val="000000"/>
          <w:szCs w:val="21"/>
        </w:rPr>
      </w:pPr>
      <w:r>
        <w:rPr>
          <w:rFonts w:ascii="仿宋_GB2312" w:eastAsia="仿宋_GB2312" w:cs="Calibri" w:hint="eastAsia"/>
          <w:color w:val="000000"/>
          <w:szCs w:val="21"/>
        </w:rPr>
        <w:t>2.合肥停车场建设的基本情况、面临的问题和不足。</w:t>
      </w:r>
    </w:p>
    <w:p w:rsidR="00C741CD" w:rsidRDefault="00C741CD" w:rsidP="00C741CD">
      <w:pPr>
        <w:spacing w:line="592" w:lineRule="exact"/>
        <w:ind w:firstLineChars="196" w:firstLine="582"/>
        <w:rPr>
          <w:rFonts w:ascii="仿宋_GB2312" w:eastAsia="仿宋_GB2312" w:cs="Calibri"/>
          <w:color w:val="000000"/>
          <w:szCs w:val="21"/>
        </w:rPr>
      </w:pPr>
      <w:r>
        <w:rPr>
          <w:rFonts w:ascii="仿宋_GB2312" w:eastAsia="仿宋_GB2312" w:cs="Calibri" w:hint="eastAsia"/>
          <w:color w:val="000000"/>
          <w:szCs w:val="21"/>
        </w:rPr>
        <w:t>3.国内外先发城市停车场投资建设的主要做法、典型案</w:t>
      </w:r>
      <w:r>
        <w:rPr>
          <w:rFonts w:ascii="仿宋_GB2312" w:eastAsia="仿宋_GB2312" w:hAnsi="仿宋" w:hint="eastAsia"/>
          <w:b/>
          <w:szCs w:val="32"/>
        </w:rPr>
        <w:t>例</w:t>
      </w:r>
      <w:r>
        <w:rPr>
          <w:rFonts w:ascii="仿宋_GB2312" w:eastAsia="仿宋_GB2312" w:cs="Calibri" w:hint="eastAsia"/>
          <w:color w:val="000000"/>
          <w:szCs w:val="21"/>
        </w:rPr>
        <w:t>及成功经验。</w:t>
      </w:r>
    </w:p>
    <w:p w:rsidR="00C741CD" w:rsidRDefault="00C741CD" w:rsidP="00C741CD">
      <w:pPr>
        <w:spacing w:line="592" w:lineRule="exact"/>
        <w:ind w:rightChars="-111" w:right="-330" w:firstLineChars="196" w:firstLine="582"/>
        <w:rPr>
          <w:rFonts w:ascii="仿宋_GB2312" w:eastAsia="仿宋_GB2312" w:cs="Calibri"/>
          <w:color w:val="000000"/>
          <w:szCs w:val="21"/>
        </w:rPr>
      </w:pPr>
      <w:r>
        <w:rPr>
          <w:rFonts w:ascii="仿宋_GB2312" w:eastAsia="仿宋_GB2312" w:cs="Calibri" w:hint="eastAsia"/>
          <w:color w:val="000000"/>
          <w:szCs w:val="21"/>
        </w:rPr>
        <w:t>4.合肥停车场多元化投资建设的总体思路、</w:t>
      </w:r>
      <w:r>
        <w:rPr>
          <w:rFonts w:ascii="仿宋_GB2312" w:eastAsia="仿宋_GB2312" w:cs="Calibri" w:hint="eastAsia"/>
          <w:szCs w:val="32"/>
        </w:rPr>
        <w:t>建设模式</w:t>
      </w:r>
      <w:r>
        <w:rPr>
          <w:rFonts w:ascii="仿宋_GB2312" w:eastAsia="仿宋_GB2312" w:cs="Calibri" w:hint="eastAsia"/>
          <w:color w:val="000000"/>
          <w:szCs w:val="21"/>
        </w:rPr>
        <w:t>和对策措施。</w:t>
      </w:r>
    </w:p>
    <w:p w:rsidR="00C741CD" w:rsidRDefault="00C741CD" w:rsidP="00C741CD">
      <w:pPr>
        <w:widowControl/>
        <w:jc w:val="left"/>
        <w:rPr>
          <w:rFonts w:ascii="仿宋_GB2312" w:eastAsia="仿宋_GB2312" w:hAnsi="宋体" w:cs="黑体"/>
          <w:kern w:val="32"/>
          <w:szCs w:val="32"/>
        </w:rPr>
      </w:pPr>
      <w:r>
        <w:rPr>
          <w:rFonts w:ascii="仿宋_GB2312" w:eastAsia="仿宋_GB2312" w:hAnsi="宋体" w:cs="黑体" w:hint="eastAsia"/>
          <w:kern w:val="32"/>
          <w:szCs w:val="32"/>
        </w:rPr>
        <w:br w:type="page"/>
      </w:r>
    </w:p>
    <w:p w:rsidR="00C741CD" w:rsidRDefault="00C741CD" w:rsidP="00C741CD">
      <w:pPr>
        <w:rPr>
          <w:rFonts w:ascii="仿宋_GB2312" w:eastAsia="仿宋_GB2312" w:hAnsi="宋体" w:cs="黑体"/>
          <w:kern w:val="32"/>
          <w:szCs w:val="32"/>
        </w:rPr>
      </w:pPr>
      <w:r>
        <w:rPr>
          <w:rFonts w:ascii="仿宋_GB2312" w:eastAsia="仿宋_GB2312" w:hAnsi="宋体" w:cs="黑体" w:hint="eastAsia"/>
          <w:kern w:val="32"/>
          <w:szCs w:val="32"/>
        </w:rPr>
        <w:lastRenderedPageBreak/>
        <w:t>附件2</w:t>
      </w:r>
    </w:p>
    <w:tbl>
      <w:tblPr>
        <w:tblpPr w:leftFromText="180" w:rightFromText="180" w:vertAnchor="text" w:horzAnchor="margin" w:tblpY="15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8"/>
        <w:gridCol w:w="2077"/>
      </w:tblGrid>
      <w:tr w:rsidR="00C741CD" w:rsidTr="008C6EE1">
        <w:trPr>
          <w:trHeight w:val="457"/>
        </w:trPr>
        <w:tc>
          <w:tcPr>
            <w:tcW w:w="1008" w:type="dxa"/>
            <w:tcBorders>
              <w:top w:val="single" w:sz="6" w:space="0" w:color="auto"/>
              <w:left w:val="single" w:sz="12" w:space="0" w:color="auto"/>
              <w:bottom w:val="single" w:sz="12" w:space="0" w:color="auto"/>
              <w:right w:val="single" w:sz="6" w:space="0" w:color="auto"/>
            </w:tcBorders>
            <w:vAlign w:val="center"/>
            <w:hideMark/>
          </w:tcPr>
          <w:p w:rsidR="00C741CD" w:rsidRDefault="00C741CD" w:rsidP="008C6EE1">
            <w:pPr>
              <w:rPr>
                <w:szCs w:val="24"/>
              </w:rPr>
            </w:pPr>
            <w:r>
              <w:rPr>
                <w:rFonts w:cs="宋体" w:hint="eastAsia"/>
                <w:szCs w:val="24"/>
              </w:rPr>
              <w:t>课题编号</w:t>
            </w:r>
          </w:p>
        </w:tc>
        <w:tc>
          <w:tcPr>
            <w:tcW w:w="2077" w:type="dxa"/>
            <w:tcBorders>
              <w:top w:val="single" w:sz="6" w:space="0" w:color="auto"/>
              <w:left w:val="single" w:sz="6" w:space="0" w:color="auto"/>
              <w:bottom w:val="single" w:sz="12" w:space="0" w:color="auto"/>
              <w:right w:val="single" w:sz="6" w:space="0" w:color="auto"/>
            </w:tcBorders>
          </w:tcPr>
          <w:p w:rsidR="00C741CD" w:rsidRDefault="00C741CD" w:rsidP="008C6EE1">
            <w:pPr>
              <w:rPr>
                <w:szCs w:val="24"/>
              </w:rPr>
            </w:pPr>
          </w:p>
        </w:tc>
      </w:tr>
    </w:tbl>
    <w:p w:rsidR="00C741CD" w:rsidRDefault="00C741CD" w:rsidP="00C741CD">
      <w:pPr>
        <w:rPr>
          <w:rFonts w:ascii="方正小标宋简体" w:eastAsia="方正小标宋简体" w:hAnsi="宋体" w:cs="方正小标宋简体"/>
          <w:sz w:val="52"/>
          <w:szCs w:val="52"/>
        </w:rPr>
      </w:pPr>
    </w:p>
    <w:p w:rsidR="00C741CD" w:rsidRDefault="00C741CD" w:rsidP="00C741CD">
      <w:pPr>
        <w:jc w:val="center"/>
        <w:rPr>
          <w:rFonts w:ascii="方正小标宋简体" w:eastAsia="方正小标宋简体" w:hAnsi="宋体" w:cs="方正小标宋简体"/>
          <w:sz w:val="52"/>
          <w:szCs w:val="52"/>
        </w:rPr>
      </w:pPr>
    </w:p>
    <w:p w:rsidR="00C741CD" w:rsidRDefault="00C741CD" w:rsidP="00C741CD">
      <w:pPr>
        <w:jc w:val="center"/>
        <w:rPr>
          <w:rFonts w:ascii="方正小标宋简体" w:eastAsia="方正小标宋简体" w:hAnsi="宋体" w:cs="方正小标宋简体"/>
          <w:sz w:val="52"/>
          <w:szCs w:val="52"/>
        </w:rPr>
      </w:pPr>
      <w:r>
        <w:rPr>
          <w:rFonts w:ascii="方正小标宋简体" w:eastAsia="方正小标宋简体" w:hAnsi="宋体" w:cs="方正小标宋简体" w:hint="eastAsia"/>
          <w:sz w:val="52"/>
          <w:szCs w:val="52"/>
        </w:rPr>
        <w:t>2016年合肥市政府委托研究课题</w:t>
      </w:r>
    </w:p>
    <w:p w:rsidR="00C741CD" w:rsidRDefault="00C741CD" w:rsidP="00C741CD">
      <w:pPr>
        <w:jc w:val="center"/>
        <w:rPr>
          <w:rFonts w:ascii="方正小标宋简体" w:eastAsia="方正小标宋简体" w:hAnsi="宋体" w:cs="方正小标宋简体"/>
          <w:sz w:val="52"/>
          <w:szCs w:val="52"/>
        </w:rPr>
      </w:pPr>
      <w:r>
        <w:rPr>
          <w:rFonts w:ascii="方正小标宋简体" w:eastAsia="方正小标宋简体" w:hAnsi="宋体" w:cs="方正小标宋简体" w:hint="eastAsia"/>
          <w:sz w:val="52"/>
          <w:szCs w:val="52"/>
        </w:rPr>
        <w:t>申请书</w:t>
      </w:r>
    </w:p>
    <w:p w:rsidR="00C741CD" w:rsidRDefault="00C741CD" w:rsidP="00C741CD">
      <w:pPr>
        <w:jc w:val="center"/>
        <w:rPr>
          <w:rFonts w:eastAsia="楷体_GB2312"/>
          <w:b/>
          <w:bCs/>
          <w:szCs w:val="32"/>
        </w:rPr>
      </w:pPr>
    </w:p>
    <w:p w:rsidR="00C741CD" w:rsidRDefault="00C741CD" w:rsidP="00C741CD">
      <w:pPr>
        <w:ind w:firstLineChars="400" w:firstLine="1187"/>
        <w:rPr>
          <w:szCs w:val="32"/>
        </w:rPr>
      </w:pPr>
      <w:r>
        <w:rPr>
          <w:szCs w:val="32"/>
        </w:rPr>
        <w:t xml:space="preserve">      </w:t>
      </w:r>
    </w:p>
    <w:p w:rsidR="00C741CD" w:rsidRDefault="00C741CD" w:rsidP="00C741CD">
      <w:pPr>
        <w:jc w:val="center"/>
        <w:rPr>
          <w:szCs w:val="24"/>
        </w:rPr>
      </w:pPr>
    </w:p>
    <w:p w:rsidR="00C741CD" w:rsidRDefault="00C741CD" w:rsidP="00C741CD">
      <w:pPr>
        <w:ind w:firstLineChars="100" w:firstLine="297"/>
        <w:rPr>
          <w:rFonts w:ascii="仿宋_GB2312" w:eastAsia="仿宋_GB2312" w:hAnsi="宋体" w:cs="仿宋_GB2312"/>
          <w:szCs w:val="32"/>
        </w:rPr>
      </w:pPr>
    </w:p>
    <w:p w:rsidR="00C741CD" w:rsidRDefault="00C741CD" w:rsidP="00C741CD">
      <w:pPr>
        <w:ind w:firstLineChars="100" w:firstLine="297"/>
        <w:rPr>
          <w:rFonts w:ascii="仿宋_GB2312" w:eastAsia="仿宋_GB2312" w:hAnsi="宋体" w:cs="仿宋_GB2312"/>
          <w:szCs w:val="32"/>
        </w:rPr>
      </w:pPr>
    </w:p>
    <w:p w:rsidR="00C741CD" w:rsidRDefault="00C741CD" w:rsidP="00C741CD">
      <w:pPr>
        <w:ind w:firstLineChars="100" w:firstLine="297"/>
        <w:rPr>
          <w:rFonts w:ascii="仿宋_GB2312" w:eastAsia="仿宋_GB2312" w:hAnsi="宋体" w:cs="仿宋_GB2312"/>
          <w:szCs w:val="32"/>
        </w:rPr>
      </w:pPr>
    </w:p>
    <w:p w:rsidR="00C741CD" w:rsidRDefault="00C741CD" w:rsidP="00C741CD">
      <w:pPr>
        <w:ind w:firstLineChars="100" w:firstLine="297"/>
        <w:rPr>
          <w:rFonts w:ascii="仿宋_GB2312" w:eastAsia="仿宋_GB2312" w:hAnsi="宋体"/>
          <w:szCs w:val="32"/>
        </w:rPr>
      </w:pPr>
      <w:r>
        <w:rPr>
          <w:rFonts w:ascii="仿宋_GB2312" w:eastAsia="仿宋_GB2312" w:hAnsi="宋体" w:cs="仿宋_GB2312" w:hint="eastAsia"/>
          <w:szCs w:val="32"/>
        </w:rPr>
        <w:t>课  题  名  称</w:t>
      </w:r>
      <w:r>
        <w:rPr>
          <w:rFonts w:ascii="仿宋_GB2312" w:eastAsia="仿宋_GB2312" w:hAnsi="宋体" w:cs="仿宋_GB2312" w:hint="eastAsia"/>
          <w:szCs w:val="32"/>
          <w:u w:val="single"/>
        </w:rPr>
        <w:t xml:space="preserve">                             </w:t>
      </w:r>
    </w:p>
    <w:p w:rsidR="00C741CD" w:rsidRDefault="00C741CD" w:rsidP="00C741CD">
      <w:pPr>
        <w:ind w:firstLineChars="100" w:firstLine="297"/>
        <w:rPr>
          <w:rFonts w:ascii="仿宋_GB2312" w:eastAsia="仿宋_GB2312" w:hAnsi="宋体"/>
          <w:szCs w:val="32"/>
        </w:rPr>
      </w:pPr>
      <w:r>
        <w:rPr>
          <w:rFonts w:ascii="仿宋_GB2312" w:eastAsia="仿宋_GB2312" w:hAnsi="宋体" w:cs="仿宋_GB2312" w:hint="eastAsia"/>
          <w:szCs w:val="32"/>
        </w:rPr>
        <w:t>课 题 负 责 人</w:t>
      </w:r>
      <w:r>
        <w:rPr>
          <w:rFonts w:ascii="仿宋_GB2312" w:eastAsia="仿宋_GB2312" w:hAnsi="宋体" w:cs="仿宋_GB2312" w:hint="eastAsia"/>
          <w:szCs w:val="32"/>
          <w:u w:val="single"/>
        </w:rPr>
        <w:t xml:space="preserve">                             </w:t>
      </w:r>
    </w:p>
    <w:p w:rsidR="00C741CD" w:rsidRDefault="00C741CD" w:rsidP="00C741CD">
      <w:pPr>
        <w:ind w:firstLineChars="100" w:firstLine="297"/>
        <w:rPr>
          <w:rFonts w:ascii="仿宋_GB2312" w:eastAsia="仿宋_GB2312" w:hAnsi="宋体"/>
          <w:szCs w:val="32"/>
        </w:rPr>
      </w:pPr>
      <w:r>
        <w:rPr>
          <w:rFonts w:ascii="仿宋_GB2312" w:eastAsia="仿宋_GB2312" w:hAnsi="宋体" w:cs="仿宋_GB2312" w:hint="eastAsia"/>
          <w:szCs w:val="32"/>
        </w:rPr>
        <w:t>负责人所在单位</w:t>
      </w:r>
      <w:r>
        <w:rPr>
          <w:rFonts w:ascii="仿宋_GB2312" w:eastAsia="仿宋_GB2312" w:hAnsi="宋体" w:cs="仿宋_GB2312" w:hint="eastAsia"/>
          <w:szCs w:val="32"/>
          <w:u w:val="single"/>
        </w:rPr>
        <w:t xml:space="preserve">                             </w:t>
      </w:r>
    </w:p>
    <w:p w:rsidR="00C741CD" w:rsidRDefault="00C741CD" w:rsidP="00C741CD">
      <w:pPr>
        <w:ind w:firstLineChars="100" w:firstLine="297"/>
        <w:rPr>
          <w:rFonts w:ascii="仿宋_GB2312" w:eastAsia="仿宋_GB2312" w:hAnsi="宋体" w:cs="仿宋_GB2312"/>
          <w:szCs w:val="32"/>
          <w:u w:val="single"/>
        </w:rPr>
      </w:pPr>
      <w:r>
        <w:rPr>
          <w:rFonts w:ascii="仿宋_GB2312" w:eastAsia="仿宋_GB2312" w:hAnsi="宋体" w:cs="仿宋_GB2312" w:hint="eastAsia"/>
          <w:szCs w:val="32"/>
        </w:rPr>
        <w:t>填  表  日  期</w:t>
      </w:r>
      <w:r>
        <w:rPr>
          <w:rFonts w:ascii="仿宋_GB2312" w:eastAsia="仿宋_GB2312" w:hAnsi="宋体" w:cs="仿宋_GB2312" w:hint="eastAsia"/>
          <w:szCs w:val="32"/>
          <w:u w:val="single"/>
        </w:rPr>
        <w:t xml:space="preserve">                             </w:t>
      </w:r>
    </w:p>
    <w:p w:rsidR="00C741CD" w:rsidRDefault="00C741CD" w:rsidP="00C741CD">
      <w:pPr>
        <w:jc w:val="center"/>
        <w:rPr>
          <w:rFonts w:ascii="方正楷体_GBK" w:eastAsia="方正楷体_GBK" w:hAnsi="宋体"/>
          <w:sz w:val="36"/>
          <w:szCs w:val="36"/>
        </w:rPr>
      </w:pPr>
      <w:r>
        <w:rPr>
          <w:rFonts w:ascii="方正仿宋_GBK" w:eastAsia="方正仿宋_GBK" w:cs="方正仿宋_GBK" w:hint="eastAsia"/>
          <w:sz w:val="28"/>
          <w:szCs w:val="28"/>
        </w:rPr>
        <w:t xml:space="preserve"> </w:t>
      </w:r>
    </w:p>
    <w:p w:rsidR="00C741CD" w:rsidRDefault="00C741CD" w:rsidP="00C741CD">
      <w:pPr>
        <w:jc w:val="center"/>
        <w:rPr>
          <w:rFonts w:ascii="楷体_GB2312" w:eastAsia="楷体_GB2312" w:hAnsi="宋体" w:cs="楷体_GB2312"/>
          <w:sz w:val="36"/>
          <w:szCs w:val="36"/>
        </w:rPr>
      </w:pPr>
      <w:r>
        <w:rPr>
          <w:rFonts w:ascii="楷体_GB2312" w:eastAsia="楷体_GB2312" w:hAnsi="宋体" w:cs="楷体_GB2312" w:hint="eastAsia"/>
          <w:sz w:val="36"/>
          <w:szCs w:val="36"/>
        </w:rPr>
        <w:t>合肥市人民政府政策研究室制</w:t>
      </w:r>
    </w:p>
    <w:p w:rsidR="00C741CD" w:rsidRDefault="00C741CD" w:rsidP="00C741CD">
      <w:pPr>
        <w:spacing w:line="420" w:lineRule="auto"/>
        <w:ind w:rightChars="-1" w:right="-3"/>
        <w:jc w:val="center"/>
        <w:rPr>
          <w:rFonts w:ascii="方正小标宋简体" w:eastAsia="方正小标宋简体"/>
          <w:sz w:val="28"/>
          <w:szCs w:val="28"/>
        </w:rPr>
      </w:pPr>
      <w:r>
        <w:rPr>
          <w:rFonts w:ascii="楷体_GB2312" w:eastAsia="楷体_GB2312" w:hAnsi="宋体" w:cs="楷体_GB2312" w:hint="eastAsia"/>
          <w:kern w:val="0"/>
          <w:sz w:val="36"/>
          <w:szCs w:val="36"/>
        </w:rPr>
        <w:br w:type="page"/>
      </w:r>
      <w:r>
        <w:rPr>
          <w:rFonts w:ascii="方正小标宋简体" w:eastAsia="方正小标宋简体" w:cs="方正小标宋简体" w:hint="eastAsia"/>
          <w:sz w:val="44"/>
          <w:szCs w:val="44"/>
        </w:rPr>
        <w:lastRenderedPageBreak/>
        <w:t>承  诺  书</w:t>
      </w:r>
    </w:p>
    <w:p w:rsidR="00C741CD" w:rsidRDefault="00C741CD" w:rsidP="00C741CD">
      <w:pPr>
        <w:ind w:firstLineChars="194" w:firstLine="498"/>
        <w:rPr>
          <w:rFonts w:ascii="仿宋_GB2312" w:eastAsia="仿宋_GB2312"/>
          <w:sz w:val="28"/>
          <w:szCs w:val="28"/>
        </w:rPr>
      </w:pPr>
    </w:p>
    <w:p w:rsidR="00C741CD" w:rsidRDefault="00C741CD" w:rsidP="00C741CD">
      <w:pPr>
        <w:ind w:firstLineChars="196" w:firstLine="582"/>
        <w:rPr>
          <w:rFonts w:eastAsia="仿宋_GB2312"/>
          <w:szCs w:val="32"/>
        </w:rPr>
      </w:pPr>
      <w:r>
        <w:rPr>
          <w:rFonts w:eastAsia="仿宋_GB2312" w:hint="eastAsia"/>
          <w:szCs w:val="32"/>
        </w:rPr>
        <w:t>本《申请书》真实可信，本单位愿意在此《申请书》规定框架内开展课题研究，并遵守《合肥市人民政府重大课题管理暂行办法</w:t>
      </w:r>
      <w:r>
        <w:rPr>
          <w:rFonts w:eastAsia="仿宋_GB2312"/>
          <w:szCs w:val="32"/>
        </w:rPr>
        <w:t xml:space="preserve"> </w:t>
      </w:r>
      <w:r>
        <w:rPr>
          <w:rFonts w:eastAsia="仿宋_GB2312" w:hint="eastAsia"/>
          <w:szCs w:val="32"/>
        </w:rPr>
        <w:t>》，认真开展课题研究工作，争取预期研究成果。</w:t>
      </w:r>
    </w:p>
    <w:p w:rsidR="00C741CD" w:rsidRDefault="00C741CD" w:rsidP="00C741CD">
      <w:pPr>
        <w:rPr>
          <w:rFonts w:eastAsia="仿宋_GB2312"/>
          <w:szCs w:val="32"/>
        </w:rPr>
      </w:pPr>
    </w:p>
    <w:p w:rsidR="00C741CD" w:rsidRDefault="00C741CD" w:rsidP="00C741CD">
      <w:pPr>
        <w:rPr>
          <w:rFonts w:eastAsia="仿宋_GB2312"/>
          <w:szCs w:val="32"/>
        </w:rPr>
      </w:pPr>
    </w:p>
    <w:p w:rsidR="00C741CD" w:rsidRDefault="00C741CD" w:rsidP="00C741CD">
      <w:pPr>
        <w:ind w:firstLineChars="196" w:firstLine="582"/>
        <w:rPr>
          <w:rFonts w:eastAsia="仿宋_GB2312"/>
          <w:szCs w:val="32"/>
        </w:rPr>
      </w:pPr>
      <w:r>
        <w:rPr>
          <w:rFonts w:eastAsia="仿宋_GB2312" w:hint="eastAsia"/>
          <w:szCs w:val="32"/>
        </w:rPr>
        <w:t>课题负责人（签名）：</w:t>
      </w:r>
    </w:p>
    <w:p w:rsidR="00C741CD" w:rsidRDefault="00C741CD" w:rsidP="00C741CD">
      <w:pPr>
        <w:rPr>
          <w:rFonts w:eastAsia="仿宋_GB2312"/>
          <w:szCs w:val="32"/>
        </w:rPr>
      </w:pPr>
    </w:p>
    <w:p w:rsidR="00C741CD" w:rsidRDefault="00C741CD" w:rsidP="00C741CD">
      <w:pPr>
        <w:rPr>
          <w:rFonts w:eastAsia="仿宋_GB2312"/>
          <w:szCs w:val="32"/>
        </w:rPr>
      </w:pPr>
    </w:p>
    <w:p w:rsidR="00C741CD" w:rsidRDefault="00C741CD" w:rsidP="00C741CD">
      <w:pPr>
        <w:ind w:firstLineChars="1372" w:firstLine="4073"/>
        <w:rPr>
          <w:rFonts w:eastAsia="仿宋_GB2312"/>
          <w:szCs w:val="32"/>
        </w:rPr>
      </w:pPr>
      <w:r>
        <w:rPr>
          <w:rFonts w:eastAsia="仿宋_GB2312" w:hint="eastAsia"/>
          <w:szCs w:val="32"/>
        </w:rPr>
        <w:t>日期：</w:t>
      </w:r>
      <w:r>
        <w:rPr>
          <w:rFonts w:eastAsia="仿宋_GB2312"/>
          <w:szCs w:val="32"/>
        </w:rPr>
        <w:t xml:space="preserve">       </w:t>
      </w:r>
      <w:r>
        <w:rPr>
          <w:rFonts w:eastAsia="仿宋_GB2312" w:hint="eastAsia"/>
          <w:szCs w:val="32"/>
        </w:rPr>
        <w:t>年</w:t>
      </w:r>
      <w:r>
        <w:rPr>
          <w:rFonts w:eastAsia="仿宋_GB2312"/>
          <w:szCs w:val="32"/>
        </w:rPr>
        <w:t xml:space="preserve">   </w:t>
      </w:r>
      <w:r>
        <w:rPr>
          <w:rFonts w:eastAsia="仿宋_GB2312" w:hint="eastAsia"/>
          <w:szCs w:val="32"/>
        </w:rPr>
        <w:t>月</w:t>
      </w:r>
      <w:r>
        <w:rPr>
          <w:rFonts w:eastAsia="仿宋_GB2312"/>
          <w:szCs w:val="32"/>
        </w:rPr>
        <w:t xml:space="preserve">   </w:t>
      </w:r>
      <w:r>
        <w:rPr>
          <w:rFonts w:eastAsia="仿宋_GB2312" w:hint="eastAsia"/>
          <w:szCs w:val="32"/>
        </w:rPr>
        <w:t>日</w:t>
      </w:r>
    </w:p>
    <w:p w:rsidR="00C741CD" w:rsidRDefault="00C741CD" w:rsidP="00C741CD">
      <w:pPr>
        <w:rPr>
          <w:rFonts w:eastAsia="仿宋_GB2312"/>
          <w:szCs w:val="32"/>
        </w:rPr>
      </w:pPr>
    </w:p>
    <w:p w:rsidR="00C741CD" w:rsidRDefault="00C741CD" w:rsidP="00C741CD">
      <w:pPr>
        <w:rPr>
          <w:rFonts w:eastAsia="仿宋_GB2312"/>
          <w:szCs w:val="32"/>
        </w:rPr>
      </w:pPr>
    </w:p>
    <w:p w:rsidR="00C741CD" w:rsidRDefault="00C741CD" w:rsidP="00C741CD">
      <w:pPr>
        <w:ind w:firstLineChars="196" w:firstLine="582"/>
        <w:rPr>
          <w:rFonts w:eastAsia="仿宋_GB2312"/>
          <w:szCs w:val="32"/>
        </w:rPr>
      </w:pPr>
      <w:r>
        <w:rPr>
          <w:rFonts w:eastAsia="仿宋_GB2312" w:hint="eastAsia"/>
          <w:szCs w:val="32"/>
        </w:rPr>
        <w:t>课题负责人所在单位或部门（公章）：</w:t>
      </w:r>
    </w:p>
    <w:p w:rsidR="00C741CD" w:rsidRDefault="00C741CD" w:rsidP="00C741CD">
      <w:pPr>
        <w:rPr>
          <w:rFonts w:eastAsia="仿宋_GB2312"/>
          <w:szCs w:val="32"/>
        </w:rPr>
      </w:pPr>
    </w:p>
    <w:p w:rsidR="00C741CD" w:rsidRDefault="00C741CD" w:rsidP="00C741CD">
      <w:pPr>
        <w:ind w:firstLineChars="196" w:firstLine="582"/>
        <w:rPr>
          <w:rFonts w:eastAsia="仿宋_GB2312"/>
          <w:szCs w:val="32"/>
        </w:rPr>
      </w:pPr>
      <w:r>
        <w:rPr>
          <w:rFonts w:eastAsia="仿宋_GB2312" w:hint="eastAsia"/>
          <w:szCs w:val="32"/>
        </w:rPr>
        <w:t>单位或部门负责人（签名）：</w:t>
      </w:r>
    </w:p>
    <w:p w:rsidR="00C741CD" w:rsidRDefault="00C741CD" w:rsidP="00C741CD">
      <w:pPr>
        <w:rPr>
          <w:rFonts w:eastAsia="仿宋_GB2312"/>
          <w:szCs w:val="32"/>
        </w:rPr>
      </w:pPr>
    </w:p>
    <w:p w:rsidR="00C741CD" w:rsidRDefault="00C741CD" w:rsidP="00C741CD">
      <w:pPr>
        <w:ind w:firstLineChars="1323" w:firstLine="3927"/>
        <w:rPr>
          <w:rFonts w:hAnsi="宋体"/>
          <w:color w:val="000000"/>
          <w:szCs w:val="32"/>
        </w:rPr>
      </w:pPr>
      <w:r>
        <w:rPr>
          <w:rFonts w:eastAsia="仿宋_GB2312" w:hint="eastAsia"/>
          <w:szCs w:val="32"/>
        </w:rPr>
        <w:t>日期：</w:t>
      </w:r>
      <w:r>
        <w:rPr>
          <w:rFonts w:eastAsia="仿宋_GB2312"/>
          <w:szCs w:val="32"/>
        </w:rPr>
        <w:t xml:space="preserve">        </w:t>
      </w:r>
      <w:r>
        <w:rPr>
          <w:rFonts w:eastAsia="仿宋_GB2312" w:hint="eastAsia"/>
          <w:szCs w:val="32"/>
        </w:rPr>
        <w:t>年</w:t>
      </w:r>
      <w:r>
        <w:rPr>
          <w:rFonts w:eastAsia="仿宋_GB2312"/>
          <w:szCs w:val="32"/>
        </w:rPr>
        <w:t xml:space="preserve">   </w:t>
      </w:r>
      <w:r>
        <w:rPr>
          <w:rFonts w:eastAsia="仿宋_GB2312" w:hint="eastAsia"/>
          <w:szCs w:val="32"/>
        </w:rPr>
        <w:t>月</w:t>
      </w:r>
      <w:r>
        <w:rPr>
          <w:rFonts w:eastAsia="仿宋_GB2312"/>
          <w:szCs w:val="32"/>
        </w:rPr>
        <w:t xml:space="preserve">   </w:t>
      </w:r>
      <w:r>
        <w:rPr>
          <w:rFonts w:eastAsia="仿宋_GB2312" w:hint="eastAsia"/>
          <w:szCs w:val="32"/>
        </w:rPr>
        <w:t>日</w:t>
      </w:r>
      <w:r>
        <w:rPr>
          <w:rFonts w:hAnsi="宋体"/>
          <w:color w:val="000000"/>
          <w:szCs w:val="32"/>
        </w:rPr>
        <w:br w:type="page"/>
      </w:r>
    </w:p>
    <w:p w:rsidR="00C741CD" w:rsidRDefault="00C741CD" w:rsidP="00C741CD">
      <w:pPr>
        <w:spacing w:line="580" w:lineRule="exact"/>
        <w:jc w:val="center"/>
        <w:rPr>
          <w:rFonts w:ascii="方正小标宋简体" w:eastAsia="方正小标宋简体" w:hAnsi="宋体"/>
          <w:color w:val="000000"/>
          <w:sz w:val="36"/>
          <w:szCs w:val="36"/>
        </w:rPr>
      </w:pPr>
      <w:r>
        <w:rPr>
          <w:rFonts w:ascii="方正小标宋简体" w:eastAsia="方正小标宋简体" w:hAnsi="宋体" w:cs="方正小标宋简体" w:hint="eastAsia"/>
          <w:color w:val="000000"/>
          <w:sz w:val="36"/>
          <w:szCs w:val="36"/>
        </w:rPr>
        <w:lastRenderedPageBreak/>
        <w:t>填 表 说 明</w:t>
      </w:r>
    </w:p>
    <w:p w:rsidR="00C741CD" w:rsidRDefault="00C741CD" w:rsidP="00C741CD">
      <w:pPr>
        <w:spacing w:line="580" w:lineRule="exact"/>
        <w:jc w:val="center"/>
        <w:rPr>
          <w:rFonts w:ascii="仿宋_GB2312" w:eastAsia="仿宋_GB2312"/>
          <w:color w:val="000000"/>
          <w:sz w:val="28"/>
          <w:szCs w:val="28"/>
        </w:rPr>
      </w:pPr>
    </w:p>
    <w:p w:rsidR="00C741CD" w:rsidRDefault="00C741CD" w:rsidP="00C741CD">
      <w:pPr>
        <w:widowControl/>
        <w:ind w:rightChars="76" w:right="226" w:firstLineChars="200" w:firstLine="594"/>
        <w:rPr>
          <w:rFonts w:ascii="仿宋_GB2312" w:eastAsia="仿宋_GB2312" w:cs="仿宋_GB2312"/>
          <w:szCs w:val="32"/>
        </w:rPr>
      </w:pPr>
      <w:r>
        <w:rPr>
          <w:rFonts w:ascii="仿宋_GB2312" w:eastAsia="仿宋_GB2312" w:cs="仿宋_GB2312" w:hint="eastAsia"/>
          <w:szCs w:val="32"/>
        </w:rPr>
        <w:t>1.申请人填表前应仔细阅读课题公告内容和管理暂行办法，《申请书》须打印填表，一式</w:t>
      </w:r>
      <w:r>
        <w:rPr>
          <w:rFonts w:ascii="仿宋_GB2312" w:eastAsia="仿宋_GB2312" w:cs="仿宋_GB2312"/>
          <w:szCs w:val="32"/>
        </w:rPr>
        <w:t>7</w:t>
      </w:r>
      <w:r>
        <w:rPr>
          <w:rFonts w:ascii="仿宋_GB2312" w:eastAsia="仿宋_GB2312" w:cs="仿宋_GB2312" w:hint="eastAsia"/>
          <w:szCs w:val="32"/>
        </w:rPr>
        <w:t xml:space="preserve">份（含一份原件），同时报送电子版文件（word格式）。 </w:t>
      </w:r>
    </w:p>
    <w:p w:rsidR="00C741CD" w:rsidRDefault="00C741CD" w:rsidP="00C741CD">
      <w:pPr>
        <w:widowControl/>
        <w:ind w:firstLineChars="200" w:firstLine="594"/>
        <w:rPr>
          <w:rFonts w:ascii="仿宋_GB2312" w:eastAsia="仿宋_GB2312"/>
          <w:szCs w:val="32"/>
        </w:rPr>
      </w:pPr>
      <w:r>
        <w:rPr>
          <w:rFonts w:ascii="仿宋_GB2312" w:eastAsia="仿宋_GB2312" w:cs="仿宋_GB2312" w:hint="eastAsia"/>
          <w:szCs w:val="32"/>
        </w:rPr>
        <w:t>2.封面除课题编号外，其他栏目由申请人用中文填写。</w:t>
      </w:r>
    </w:p>
    <w:p w:rsidR="00C741CD" w:rsidRDefault="00C741CD" w:rsidP="00C741CD">
      <w:pPr>
        <w:widowControl/>
        <w:ind w:firstLineChars="200" w:firstLine="594"/>
        <w:rPr>
          <w:rFonts w:ascii="仿宋_GB2312" w:eastAsia="仿宋_GB2312"/>
          <w:szCs w:val="32"/>
        </w:rPr>
      </w:pPr>
      <w:r>
        <w:rPr>
          <w:rFonts w:ascii="仿宋_GB2312" w:eastAsia="仿宋_GB2312" w:cs="仿宋_GB2312" w:hint="eastAsia"/>
          <w:szCs w:val="32"/>
        </w:rPr>
        <w:t>3.《申请书》须由课题申请人所在单位签署审核意见并加盖公章。</w:t>
      </w:r>
    </w:p>
    <w:p w:rsidR="00C741CD" w:rsidRDefault="00C741CD" w:rsidP="00C741CD">
      <w:pPr>
        <w:widowControl/>
        <w:ind w:firstLineChars="200" w:firstLine="594"/>
        <w:rPr>
          <w:rFonts w:ascii="仿宋_GB2312" w:eastAsia="仿宋_GB2312"/>
          <w:szCs w:val="32"/>
        </w:rPr>
      </w:pPr>
      <w:r>
        <w:rPr>
          <w:rFonts w:ascii="仿宋_GB2312" w:eastAsia="仿宋_GB2312" w:cs="仿宋_GB2312" w:hint="eastAsia"/>
          <w:szCs w:val="32"/>
        </w:rPr>
        <w:t>4.本表除特别规定外，均可以自行加行、加页。</w:t>
      </w:r>
    </w:p>
    <w:p w:rsidR="00C741CD" w:rsidRDefault="00C741CD" w:rsidP="00C741CD">
      <w:pPr>
        <w:widowControl/>
        <w:ind w:firstLineChars="200" w:firstLine="594"/>
        <w:rPr>
          <w:rFonts w:ascii="仿宋_GB2312" w:eastAsia="仿宋_GB2312"/>
          <w:szCs w:val="32"/>
        </w:rPr>
      </w:pPr>
      <w:r>
        <w:rPr>
          <w:rFonts w:ascii="仿宋_GB2312" w:eastAsia="仿宋_GB2312" w:cs="仿宋_GB2312" w:hint="eastAsia"/>
          <w:szCs w:val="32"/>
        </w:rPr>
        <w:t>5.申请材料填写内容应客观真实，简明扼要，突出重点和关键。</w:t>
      </w:r>
    </w:p>
    <w:p w:rsidR="00C741CD" w:rsidRDefault="00C741CD" w:rsidP="00C741CD">
      <w:pPr>
        <w:widowControl/>
        <w:ind w:firstLineChars="200" w:firstLine="594"/>
        <w:jc w:val="left"/>
        <w:rPr>
          <w:rFonts w:ascii="方正仿宋_GBK" w:eastAsia="方正仿宋_GBK" w:hAnsi="宋体"/>
          <w:kern w:val="0"/>
          <w:szCs w:val="32"/>
        </w:rPr>
      </w:pPr>
      <w:r>
        <w:rPr>
          <w:rFonts w:ascii="仿宋_GB2312" w:eastAsia="仿宋_GB2312" w:cs="仿宋_GB2312" w:hint="eastAsia"/>
          <w:color w:val="000000"/>
          <w:szCs w:val="32"/>
        </w:rPr>
        <w:t>6.其他不明问题，请电话咨询。</w:t>
      </w:r>
    </w:p>
    <w:p w:rsidR="00C741CD" w:rsidRDefault="00C741CD" w:rsidP="00C741CD">
      <w:pPr>
        <w:widowControl/>
        <w:jc w:val="left"/>
        <w:rPr>
          <w:rFonts w:ascii="方正仿宋_GBK" w:eastAsia="方正仿宋_GBK" w:hAnsi="宋体"/>
          <w:kern w:val="0"/>
          <w:szCs w:val="32"/>
        </w:rPr>
        <w:sectPr w:rsidR="00C741CD">
          <w:pgSz w:w="11906" w:h="16838"/>
          <w:pgMar w:top="1440" w:right="1797" w:bottom="1440" w:left="1797" w:header="851" w:footer="992" w:gutter="0"/>
          <w:pgNumType w:fmt="numberInDash"/>
          <w:cols w:space="720"/>
          <w:docGrid w:type="linesAndChars" w:linePitch="634" w:charSpace="-4740"/>
        </w:sectPr>
      </w:pPr>
    </w:p>
    <w:p w:rsidR="00C741CD" w:rsidRDefault="00C741CD" w:rsidP="00C741CD">
      <w:pPr>
        <w:spacing w:line="420" w:lineRule="auto"/>
        <w:ind w:leftChars="-33" w:left="-106" w:rightChars="-584" w:right="-1869" w:firstLineChars="50" w:firstLine="140"/>
        <w:rPr>
          <w:rFonts w:ascii="黑体" w:eastAsia="黑体" w:cs="黑体"/>
          <w:sz w:val="28"/>
          <w:szCs w:val="28"/>
        </w:rPr>
      </w:pPr>
      <w:r>
        <w:rPr>
          <w:rFonts w:ascii="黑体" w:eastAsia="黑体" w:cs="黑体" w:hint="eastAsia"/>
          <w:sz w:val="28"/>
          <w:szCs w:val="28"/>
        </w:rPr>
        <w:lastRenderedPageBreak/>
        <w:t>一、课题负责人及联系人</w:t>
      </w:r>
    </w:p>
    <w:tbl>
      <w:tblPr>
        <w:tblpPr w:leftFromText="180" w:rightFromText="180" w:vertAnchor="text" w:horzAnchor="margin" w:tblpX="-36"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405"/>
        <w:gridCol w:w="328"/>
        <w:gridCol w:w="330"/>
        <w:gridCol w:w="300"/>
        <w:gridCol w:w="405"/>
        <w:gridCol w:w="315"/>
        <w:gridCol w:w="891"/>
        <w:gridCol w:w="360"/>
        <w:gridCol w:w="590"/>
        <w:gridCol w:w="1036"/>
        <w:gridCol w:w="685"/>
        <w:gridCol w:w="169"/>
        <w:gridCol w:w="6"/>
        <w:gridCol w:w="556"/>
        <w:gridCol w:w="284"/>
        <w:gridCol w:w="346"/>
        <w:gridCol w:w="938"/>
        <w:gridCol w:w="6"/>
      </w:tblGrid>
      <w:tr w:rsidR="00C741CD" w:rsidTr="008C6EE1">
        <w:trPr>
          <w:trHeight w:val="465"/>
        </w:trPr>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课题名称</w:t>
            </w:r>
          </w:p>
        </w:tc>
        <w:tc>
          <w:tcPr>
            <w:tcW w:w="7217" w:type="dxa"/>
            <w:gridSpan w:val="16"/>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trHeight w:val="465"/>
        </w:trPr>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申 请 人</w:t>
            </w:r>
          </w:p>
        </w:tc>
        <w:tc>
          <w:tcPr>
            <w:tcW w:w="2241"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50"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性别</w:t>
            </w:r>
          </w:p>
        </w:tc>
        <w:tc>
          <w:tcPr>
            <w:tcW w:w="1036"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416" w:type="dxa"/>
            <w:gridSpan w:val="4"/>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出生年月</w:t>
            </w:r>
          </w:p>
        </w:tc>
        <w:tc>
          <w:tcPr>
            <w:tcW w:w="1574"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trHeight w:val="465"/>
        </w:trPr>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工作单位</w:t>
            </w:r>
          </w:p>
        </w:tc>
        <w:tc>
          <w:tcPr>
            <w:tcW w:w="2241"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50"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学历</w:t>
            </w:r>
          </w:p>
        </w:tc>
        <w:tc>
          <w:tcPr>
            <w:tcW w:w="1036"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416" w:type="dxa"/>
            <w:gridSpan w:val="4"/>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学  位</w:t>
            </w:r>
          </w:p>
        </w:tc>
        <w:tc>
          <w:tcPr>
            <w:tcW w:w="1574"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trHeight w:val="465"/>
        </w:trPr>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 xml:space="preserve">职    </w:t>
            </w:r>
            <w:proofErr w:type="gramStart"/>
            <w:r>
              <w:rPr>
                <w:rFonts w:ascii="宋体" w:hAnsi="宋体" w:cs="仿宋_GB2312" w:hint="eastAsia"/>
                <w:sz w:val="28"/>
                <w:szCs w:val="28"/>
              </w:rPr>
              <w:t>务</w:t>
            </w:r>
            <w:proofErr w:type="gramEnd"/>
          </w:p>
        </w:tc>
        <w:tc>
          <w:tcPr>
            <w:tcW w:w="2241"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50"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职称</w:t>
            </w:r>
          </w:p>
        </w:tc>
        <w:tc>
          <w:tcPr>
            <w:tcW w:w="1036"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416" w:type="dxa"/>
            <w:gridSpan w:val="4"/>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研究专长</w:t>
            </w:r>
          </w:p>
        </w:tc>
        <w:tc>
          <w:tcPr>
            <w:tcW w:w="1574"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trHeight w:val="465"/>
        </w:trPr>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所属系统</w:t>
            </w:r>
          </w:p>
        </w:tc>
        <w:tc>
          <w:tcPr>
            <w:tcW w:w="2241"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2671" w:type="dxa"/>
            <w:gridSpan w:val="4"/>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所在省（直辖市、自治区）</w:t>
            </w:r>
          </w:p>
        </w:tc>
        <w:tc>
          <w:tcPr>
            <w:tcW w:w="2305" w:type="dxa"/>
            <w:gridSpan w:val="7"/>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trHeight w:val="465"/>
        </w:trPr>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通讯地址</w:t>
            </w:r>
          </w:p>
        </w:tc>
        <w:tc>
          <w:tcPr>
            <w:tcW w:w="4227" w:type="dxa"/>
            <w:gridSpan w:val="8"/>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邮编</w:t>
            </w:r>
          </w:p>
        </w:tc>
        <w:tc>
          <w:tcPr>
            <w:tcW w:w="2305" w:type="dxa"/>
            <w:gridSpan w:val="7"/>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trHeight w:val="701"/>
        </w:trPr>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电子邮件</w:t>
            </w:r>
          </w:p>
        </w:tc>
        <w:tc>
          <w:tcPr>
            <w:tcW w:w="2601" w:type="dxa"/>
            <w:gridSpan w:val="6"/>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626"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rPr>
                <w:rFonts w:ascii="宋体" w:hAnsi="宋体"/>
                <w:sz w:val="28"/>
                <w:szCs w:val="28"/>
              </w:rPr>
            </w:pPr>
            <w:r>
              <w:rPr>
                <w:rFonts w:ascii="宋体" w:hAnsi="宋体" w:cs="仿宋_GB2312" w:hint="eastAsia"/>
                <w:sz w:val="28"/>
                <w:szCs w:val="28"/>
              </w:rPr>
              <w:t>手机和电话</w:t>
            </w:r>
          </w:p>
        </w:tc>
        <w:tc>
          <w:tcPr>
            <w:tcW w:w="2990" w:type="dxa"/>
            <w:gridSpan w:val="8"/>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cantSplit/>
          <w:trHeight w:val="463"/>
        </w:trPr>
        <w:tc>
          <w:tcPr>
            <w:tcW w:w="860" w:type="dxa"/>
            <w:vMerge w:val="restart"/>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主</w:t>
            </w:r>
          </w:p>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要</w:t>
            </w:r>
          </w:p>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参</w:t>
            </w:r>
          </w:p>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加</w:t>
            </w:r>
          </w:p>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者</w:t>
            </w:r>
          </w:p>
          <w:p w:rsidR="00C741CD" w:rsidRDefault="00C741CD" w:rsidP="008C6EE1">
            <w:pPr>
              <w:spacing w:line="340" w:lineRule="exact"/>
              <w:jc w:val="center"/>
              <w:rPr>
                <w:rFonts w:ascii="宋体" w:hAnsi="宋体"/>
                <w:sz w:val="28"/>
                <w:szCs w:val="28"/>
              </w:rPr>
            </w:pPr>
          </w:p>
        </w:tc>
        <w:tc>
          <w:tcPr>
            <w:tcW w:w="1363" w:type="dxa"/>
            <w:gridSpan w:val="4"/>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姓 名</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性别</w:t>
            </w:r>
          </w:p>
        </w:tc>
        <w:tc>
          <w:tcPr>
            <w:tcW w:w="1251"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pacing w:val="-14"/>
                <w:sz w:val="28"/>
                <w:szCs w:val="28"/>
              </w:rPr>
            </w:pPr>
            <w:r>
              <w:rPr>
                <w:rFonts w:ascii="宋体" w:hAnsi="宋体" w:cs="仿宋_GB2312" w:hint="eastAsia"/>
                <w:spacing w:val="-14"/>
                <w:sz w:val="28"/>
                <w:szCs w:val="28"/>
              </w:rPr>
              <w:t>出生年月</w:t>
            </w:r>
          </w:p>
        </w:tc>
        <w:tc>
          <w:tcPr>
            <w:tcW w:w="2486" w:type="dxa"/>
            <w:gridSpan w:val="5"/>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工 作 单 位</w:t>
            </w:r>
          </w:p>
        </w:tc>
        <w:tc>
          <w:tcPr>
            <w:tcW w:w="1186"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学位/职称</w:t>
            </w:r>
          </w:p>
        </w:tc>
        <w:tc>
          <w:tcPr>
            <w:tcW w:w="944"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 xml:space="preserve">职 </w:t>
            </w:r>
            <w:proofErr w:type="gramStart"/>
            <w:r>
              <w:rPr>
                <w:rFonts w:ascii="宋体" w:hAnsi="宋体" w:cs="仿宋_GB2312" w:hint="eastAsia"/>
                <w:sz w:val="28"/>
                <w:szCs w:val="28"/>
              </w:rPr>
              <w:t>务</w:t>
            </w:r>
            <w:proofErr w:type="gramEnd"/>
          </w:p>
        </w:tc>
      </w:tr>
      <w:tr w:rsidR="00C741CD" w:rsidTr="008C6EE1">
        <w:trPr>
          <w:cantSplit/>
          <w:trHeight w:val="6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z w:val="28"/>
                <w:szCs w:val="28"/>
              </w:rPr>
            </w:pP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2486"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cantSplit/>
          <w:trHeight w:val="7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z w:val="28"/>
                <w:szCs w:val="28"/>
              </w:rPr>
            </w:pP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2486"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cantSplit/>
          <w:trHeight w:val="6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z w:val="28"/>
                <w:szCs w:val="28"/>
              </w:rPr>
            </w:pP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2486"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cantSplit/>
          <w:trHeight w:val="70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z w:val="28"/>
                <w:szCs w:val="28"/>
              </w:rPr>
            </w:pP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2486"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cantSplit/>
          <w:trHeight w:val="65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z w:val="28"/>
                <w:szCs w:val="28"/>
              </w:rPr>
            </w:pP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2486"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cantSplit/>
          <w:trHeight w:val="7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z w:val="28"/>
                <w:szCs w:val="28"/>
              </w:rPr>
            </w:pP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2486" w:type="dxa"/>
            <w:gridSpan w:val="5"/>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r>
      <w:tr w:rsidR="00C741CD" w:rsidTr="008C6EE1">
        <w:trPr>
          <w:trHeight w:val="400"/>
        </w:trPr>
        <w:tc>
          <w:tcPr>
            <w:tcW w:w="1265"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rPr>
                <w:rFonts w:ascii="宋体" w:hAnsi="宋体"/>
                <w:sz w:val="28"/>
                <w:szCs w:val="28"/>
              </w:rPr>
            </w:pPr>
            <w:r>
              <w:rPr>
                <w:rFonts w:ascii="宋体" w:hAnsi="宋体" w:cs="仿宋_GB2312" w:hint="eastAsia"/>
                <w:sz w:val="28"/>
                <w:szCs w:val="28"/>
              </w:rPr>
              <w:t>成果方式</w:t>
            </w:r>
          </w:p>
        </w:tc>
        <w:tc>
          <w:tcPr>
            <w:tcW w:w="5415" w:type="dxa"/>
            <w:gridSpan w:val="1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rPr>
                <w:rFonts w:ascii="宋体" w:hAnsi="宋体"/>
                <w:sz w:val="28"/>
                <w:szCs w:val="28"/>
              </w:rPr>
            </w:pPr>
            <w:r>
              <w:rPr>
                <w:rFonts w:ascii="宋体" w:hAnsi="宋体" w:cs="仿宋_GB2312" w:hint="eastAsia"/>
                <w:sz w:val="28"/>
                <w:szCs w:val="28"/>
              </w:rPr>
              <w:t>A.专著 B.研究报告C.论文D.其他</w:t>
            </w:r>
          </w:p>
        </w:tc>
        <w:tc>
          <w:tcPr>
            <w:tcW w:w="840" w:type="dxa"/>
            <w:gridSpan w:val="2"/>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rPr>
                <w:rFonts w:ascii="宋体" w:hAnsi="宋体"/>
                <w:sz w:val="28"/>
                <w:szCs w:val="28"/>
              </w:rPr>
            </w:pPr>
            <w:r>
              <w:rPr>
                <w:rFonts w:ascii="宋体" w:hAnsi="宋体" w:cs="仿宋_GB2312" w:hint="eastAsia"/>
                <w:sz w:val="28"/>
                <w:szCs w:val="28"/>
              </w:rPr>
              <w:t>字数</w:t>
            </w: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ind w:left="417"/>
              <w:rPr>
                <w:rFonts w:ascii="宋体" w:hAnsi="宋体"/>
                <w:sz w:val="28"/>
                <w:szCs w:val="28"/>
              </w:rPr>
            </w:pPr>
            <w:r>
              <w:rPr>
                <w:rFonts w:ascii="宋体" w:hAnsi="宋体" w:cs="仿宋_GB2312" w:hint="eastAsia"/>
                <w:sz w:val="28"/>
                <w:szCs w:val="28"/>
              </w:rPr>
              <w:t>万字</w:t>
            </w:r>
          </w:p>
        </w:tc>
      </w:tr>
      <w:tr w:rsidR="00C741CD" w:rsidTr="008C6EE1">
        <w:trPr>
          <w:trHeight w:val="405"/>
        </w:trPr>
        <w:tc>
          <w:tcPr>
            <w:tcW w:w="2628" w:type="dxa"/>
            <w:gridSpan w:val="6"/>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cs="仿宋_GB2312"/>
                <w:sz w:val="28"/>
                <w:szCs w:val="28"/>
              </w:rPr>
            </w:pPr>
            <w:r>
              <w:rPr>
                <w:rFonts w:ascii="宋体" w:hAnsi="宋体" w:cs="仿宋_GB2312" w:hint="eastAsia"/>
                <w:sz w:val="28"/>
                <w:szCs w:val="28"/>
              </w:rPr>
              <w:t>申请经费</w:t>
            </w:r>
          </w:p>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（单位：万元）</w:t>
            </w:r>
          </w:p>
        </w:tc>
        <w:tc>
          <w:tcPr>
            <w:tcW w:w="2156" w:type="dxa"/>
            <w:gridSpan w:val="4"/>
            <w:tcBorders>
              <w:top w:val="single" w:sz="4" w:space="0" w:color="auto"/>
              <w:left w:val="single" w:sz="4" w:space="0" w:color="auto"/>
              <w:bottom w:val="single" w:sz="4" w:space="0" w:color="auto"/>
              <w:right w:val="single" w:sz="4" w:space="0" w:color="auto"/>
            </w:tcBorders>
            <w:vAlign w:val="center"/>
          </w:tcPr>
          <w:p w:rsidR="00C741CD" w:rsidRDefault="00C741CD" w:rsidP="008C6EE1">
            <w:pPr>
              <w:spacing w:line="340" w:lineRule="exact"/>
              <w:jc w:val="center"/>
              <w:rPr>
                <w:rFonts w:ascii="宋体" w:hAnsi="宋体"/>
                <w:sz w:val="28"/>
                <w:szCs w:val="28"/>
              </w:rPr>
            </w:pPr>
          </w:p>
        </w:tc>
        <w:tc>
          <w:tcPr>
            <w:tcW w:w="1896" w:type="dxa"/>
            <w:gridSpan w:val="4"/>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ind w:firstLineChars="50" w:firstLine="140"/>
              <w:jc w:val="center"/>
              <w:rPr>
                <w:rFonts w:ascii="宋体" w:hAnsi="宋体"/>
                <w:sz w:val="28"/>
                <w:szCs w:val="28"/>
              </w:rPr>
            </w:pPr>
            <w:r>
              <w:rPr>
                <w:rFonts w:ascii="宋体" w:hAnsi="宋体" w:cs="仿宋_GB2312" w:hint="eastAsia"/>
                <w:sz w:val="28"/>
                <w:szCs w:val="28"/>
              </w:rPr>
              <w:t>完 成 时 间</w:t>
            </w:r>
          </w:p>
        </w:tc>
        <w:tc>
          <w:tcPr>
            <w:tcW w:w="2130" w:type="dxa"/>
            <w:gridSpan w:val="5"/>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rPr>
                <w:rFonts w:ascii="宋体" w:hAnsi="宋体"/>
                <w:sz w:val="28"/>
                <w:szCs w:val="28"/>
              </w:rPr>
            </w:pPr>
          </w:p>
        </w:tc>
      </w:tr>
      <w:tr w:rsidR="00C741CD" w:rsidTr="008C6EE1">
        <w:trPr>
          <w:gridAfter w:val="1"/>
          <w:wAfter w:w="6" w:type="dxa"/>
          <w:trHeight w:val="690"/>
        </w:trPr>
        <w:tc>
          <w:tcPr>
            <w:tcW w:w="860" w:type="dxa"/>
            <w:vMerge w:val="restart"/>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课题</w:t>
            </w:r>
          </w:p>
          <w:p w:rsidR="00C741CD" w:rsidRDefault="00C741CD" w:rsidP="008C6EE1">
            <w:pPr>
              <w:spacing w:line="340" w:lineRule="exact"/>
              <w:jc w:val="center"/>
              <w:rPr>
                <w:rFonts w:ascii="宋体" w:hAnsi="宋体"/>
                <w:sz w:val="28"/>
                <w:szCs w:val="28"/>
              </w:rPr>
            </w:pPr>
            <w:r>
              <w:rPr>
                <w:rFonts w:ascii="宋体" w:hAnsi="宋体" w:cs="仿宋_GB2312" w:hint="eastAsia"/>
                <w:sz w:val="28"/>
                <w:szCs w:val="28"/>
              </w:rPr>
              <w:t>联系人</w:t>
            </w:r>
          </w:p>
        </w:tc>
        <w:tc>
          <w:tcPr>
            <w:tcW w:w="1063"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340" w:lineRule="exact"/>
              <w:jc w:val="center"/>
              <w:rPr>
                <w:rFonts w:ascii="宋体" w:hAnsi="宋体"/>
                <w:sz w:val="28"/>
                <w:szCs w:val="28"/>
              </w:rPr>
            </w:pPr>
            <w:r>
              <w:rPr>
                <w:rFonts w:ascii="宋体" w:hAnsi="宋体" w:cs="仿宋_GB2312" w:hint="eastAsia"/>
                <w:sz w:val="28"/>
                <w:szCs w:val="28"/>
              </w:rPr>
              <w:t>姓 名</w:t>
            </w:r>
          </w:p>
        </w:tc>
        <w:tc>
          <w:tcPr>
            <w:tcW w:w="2861" w:type="dxa"/>
            <w:gridSpan w:val="6"/>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340" w:lineRule="exact"/>
              <w:jc w:val="center"/>
              <w:rPr>
                <w:rFonts w:ascii="宋体" w:hAnsi="宋体"/>
                <w:sz w:val="28"/>
                <w:szCs w:val="28"/>
              </w:rPr>
            </w:pPr>
            <w:r>
              <w:rPr>
                <w:rFonts w:ascii="宋体" w:hAnsi="宋体" w:cs="仿宋_GB2312" w:hint="eastAsia"/>
                <w:sz w:val="28"/>
                <w:szCs w:val="28"/>
              </w:rPr>
              <w:t>工作单位</w:t>
            </w:r>
          </w:p>
        </w:tc>
        <w:tc>
          <w:tcPr>
            <w:tcW w:w="1890" w:type="dxa"/>
            <w:gridSpan w:val="3"/>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340" w:lineRule="exact"/>
              <w:jc w:val="center"/>
              <w:rPr>
                <w:rFonts w:ascii="宋体" w:hAnsi="宋体"/>
                <w:sz w:val="28"/>
                <w:szCs w:val="28"/>
              </w:rPr>
            </w:pPr>
            <w:r>
              <w:rPr>
                <w:rFonts w:ascii="宋体" w:hAnsi="宋体" w:cs="仿宋_GB2312" w:hint="eastAsia"/>
                <w:sz w:val="28"/>
                <w:szCs w:val="28"/>
              </w:rPr>
              <w:t>手机和电话</w:t>
            </w:r>
          </w:p>
        </w:tc>
        <w:tc>
          <w:tcPr>
            <w:tcW w:w="2130" w:type="dxa"/>
            <w:gridSpan w:val="5"/>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340" w:lineRule="exact"/>
              <w:jc w:val="center"/>
              <w:rPr>
                <w:rFonts w:ascii="宋体" w:hAnsi="宋体"/>
                <w:sz w:val="28"/>
                <w:szCs w:val="28"/>
              </w:rPr>
            </w:pPr>
            <w:r>
              <w:rPr>
                <w:rFonts w:ascii="宋体" w:hAnsi="宋体" w:cs="仿宋_GB2312" w:hint="eastAsia"/>
                <w:sz w:val="28"/>
                <w:szCs w:val="28"/>
              </w:rPr>
              <w:t>E-mail</w:t>
            </w:r>
          </w:p>
        </w:tc>
      </w:tr>
      <w:tr w:rsidR="00C741CD" w:rsidTr="008C6EE1">
        <w:trPr>
          <w:gridAfter w:val="1"/>
          <w:wAfter w:w="6" w:type="dxa"/>
          <w:trHeight w:val="9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z w:val="28"/>
                <w:szCs w:val="28"/>
              </w:rPr>
            </w:pPr>
          </w:p>
        </w:tc>
        <w:tc>
          <w:tcPr>
            <w:tcW w:w="1063" w:type="dxa"/>
            <w:gridSpan w:val="3"/>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ind w:firstLineChars="200" w:firstLine="560"/>
              <w:rPr>
                <w:rFonts w:ascii="宋体" w:hAnsi="宋体"/>
                <w:sz w:val="28"/>
                <w:szCs w:val="28"/>
              </w:rPr>
            </w:pPr>
          </w:p>
        </w:tc>
        <w:tc>
          <w:tcPr>
            <w:tcW w:w="2861" w:type="dxa"/>
            <w:gridSpan w:val="6"/>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ind w:firstLineChars="200" w:firstLine="560"/>
              <w:rPr>
                <w:rFonts w:ascii="宋体" w:hAnsi="宋体"/>
                <w:sz w:val="28"/>
                <w:szCs w:val="28"/>
              </w:rPr>
            </w:pPr>
          </w:p>
        </w:tc>
        <w:tc>
          <w:tcPr>
            <w:tcW w:w="1890" w:type="dxa"/>
            <w:gridSpan w:val="3"/>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ind w:firstLineChars="200" w:firstLine="560"/>
              <w:rPr>
                <w:rFonts w:ascii="宋体" w:hAnsi="宋体"/>
                <w:sz w:val="28"/>
                <w:szCs w:val="28"/>
              </w:rPr>
            </w:pPr>
          </w:p>
        </w:tc>
        <w:tc>
          <w:tcPr>
            <w:tcW w:w="2130" w:type="dxa"/>
            <w:gridSpan w:val="5"/>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ind w:firstLineChars="200" w:firstLine="560"/>
              <w:rPr>
                <w:rFonts w:ascii="宋体" w:hAnsi="宋体"/>
                <w:sz w:val="28"/>
                <w:szCs w:val="28"/>
              </w:rPr>
            </w:pPr>
          </w:p>
        </w:tc>
      </w:tr>
      <w:tr w:rsidR="00C741CD" w:rsidTr="008C6EE1">
        <w:trPr>
          <w:gridAfter w:val="1"/>
          <w:wAfter w:w="6" w:type="dxa"/>
          <w:trHeight w:val="11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z w:val="28"/>
                <w:szCs w:val="28"/>
              </w:rPr>
            </w:pPr>
          </w:p>
        </w:tc>
        <w:tc>
          <w:tcPr>
            <w:tcW w:w="1063" w:type="dxa"/>
            <w:gridSpan w:val="3"/>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ind w:firstLineChars="200" w:firstLine="560"/>
              <w:rPr>
                <w:rFonts w:ascii="宋体" w:hAnsi="宋体"/>
                <w:sz w:val="28"/>
                <w:szCs w:val="28"/>
              </w:rPr>
            </w:pPr>
          </w:p>
        </w:tc>
        <w:tc>
          <w:tcPr>
            <w:tcW w:w="2861" w:type="dxa"/>
            <w:gridSpan w:val="6"/>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ind w:firstLineChars="200" w:firstLine="560"/>
              <w:rPr>
                <w:rFonts w:ascii="宋体" w:hAnsi="宋体"/>
                <w:sz w:val="28"/>
                <w:szCs w:val="28"/>
              </w:rPr>
            </w:pPr>
          </w:p>
        </w:tc>
        <w:tc>
          <w:tcPr>
            <w:tcW w:w="1890" w:type="dxa"/>
            <w:gridSpan w:val="3"/>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ind w:firstLineChars="200" w:firstLine="560"/>
              <w:rPr>
                <w:rFonts w:ascii="宋体" w:hAnsi="宋体"/>
                <w:sz w:val="28"/>
                <w:szCs w:val="28"/>
              </w:rPr>
            </w:pPr>
          </w:p>
        </w:tc>
        <w:tc>
          <w:tcPr>
            <w:tcW w:w="2130" w:type="dxa"/>
            <w:gridSpan w:val="5"/>
            <w:tcBorders>
              <w:top w:val="single" w:sz="4" w:space="0" w:color="auto"/>
              <w:left w:val="single" w:sz="4" w:space="0" w:color="auto"/>
              <w:bottom w:val="single" w:sz="4" w:space="0" w:color="auto"/>
              <w:right w:val="single" w:sz="4" w:space="0" w:color="auto"/>
            </w:tcBorders>
          </w:tcPr>
          <w:p w:rsidR="00C741CD" w:rsidRDefault="00C741CD" w:rsidP="008C6EE1">
            <w:pPr>
              <w:spacing w:line="340" w:lineRule="exact"/>
              <w:ind w:firstLineChars="200" w:firstLine="560"/>
              <w:rPr>
                <w:rFonts w:ascii="宋体" w:hAnsi="宋体"/>
                <w:sz w:val="28"/>
                <w:szCs w:val="28"/>
              </w:rPr>
            </w:pPr>
          </w:p>
        </w:tc>
      </w:tr>
    </w:tbl>
    <w:p w:rsidR="00C741CD" w:rsidRDefault="00C741CD" w:rsidP="00C741CD">
      <w:pPr>
        <w:widowControl/>
        <w:jc w:val="left"/>
        <w:rPr>
          <w:kern w:val="0"/>
          <w:szCs w:val="24"/>
        </w:rPr>
        <w:sectPr w:rsidR="00C741CD">
          <w:pgSz w:w="11906" w:h="16838"/>
          <w:pgMar w:top="1440" w:right="1800" w:bottom="1440" w:left="1800" w:header="851" w:footer="992" w:gutter="0"/>
          <w:pgNumType w:fmt="numberInDash"/>
          <w:cols w:space="720"/>
          <w:docGrid w:type="lines" w:linePitch="312"/>
        </w:sectPr>
      </w:pPr>
    </w:p>
    <w:p w:rsidR="00C741CD" w:rsidRDefault="00C741CD" w:rsidP="00C741CD">
      <w:pPr>
        <w:ind w:firstLineChars="100" w:firstLine="280"/>
        <w:jc w:val="left"/>
        <w:rPr>
          <w:rFonts w:eastAsia="黑体"/>
          <w:sz w:val="28"/>
          <w:szCs w:val="28"/>
        </w:rPr>
      </w:pPr>
      <w:r>
        <w:rPr>
          <w:rFonts w:eastAsia="黑体" w:cs="黑体" w:hint="eastAsia"/>
          <w:sz w:val="28"/>
          <w:szCs w:val="28"/>
        </w:rPr>
        <w:lastRenderedPageBreak/>
        <w:t>二、课题研究的基础</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C741CD" w:rsidTr="008C6EE1">
        <w:trPr>
          <w:trHeight w:val="3345"/>
        </w:trPr>
        <w:tc>
          <w:tcPr>
            <w:tcW w:w="8613" w:type="dxa"/>
            <w:tcBorders>
              <w:top w:val="single" w:sz="4" w:space="0" w:color="auto"/>
              <w:left w:val="single" w:sz="4" w:space="0" w:color="auto"/>
              <w:bottom w:val="single" w:sz="4" w:space="0" w:color="auto"/>
              <w:right w:val="single" w:sz="4" w:space="0" w:color="auto"/>
            </w:tcBorders>
          </w:tcPr>
          <w:p w:rsidR="00C741CD" w:rsidRDefault="00C741CD" w:rsidP="008C6EE1">
            <w:pPr>
              <w:spacing w:line="360" w:lineRule="exact"/>
              <w:rPr>
                <w:rFonts w:ascii="宋体" w:hAnsi="宋体"/>
                <w:sz w:val="24"/>
                <w:szCs w:val="24"/>
              </w:rPr>
            </w:pPr>
            <w:r>
              <w:rPr>
                <w:rFonts w:ascii="宋体" w:hAnsi="宋体" w:cs="仿宋_GB2312" w:hint="eastAsia"/>
                <w:sz w:val="24"/>
                <w:szCs w:val="24"/>
              </w:rPr>
              <w:t xml:space="preserve">  包括课题负责人和主要成员的前期相关研究成果及社会影响、已做的基础工作及项目组织保障</w:t>
            </w:r>
          </w:p>
          <w:p w:rsidR="00C741CD" w:rsidRDefault="00C741CD" w:rsidP="008C6EE1">
            <w:pPr>
              <w:spacing w:line="360" w:lineRule="exact"/>
              <w:ind w:firstLineChars="200" w:firstLine="480"/>
              <w:rPr>
                <w:rFonts w:ascii="仿宋_GB2312" w:eastAsia="仿宋_GB2312"/>
                <w:sz w:val="24"/>
                <w:szCs w:val="24"/>
              </w:rPr>
            </w:pPr>
          </w:p>
          <w:p w:rsidR="00C741CD" w:rsidRDefault="00C741CD" w:rsidP="008C6EE1">
            <w:pPr>
              <w:jc w:val="center"/>
              <w:rPr>
                <w:rFonts w:ascii="仿宋_GB2312" w:eastAsia="仿宋_GB2312" w:hAnsi="宋体"/>
                <w:sz w:val="28"/>
                <w:szCs w:val="28"/>
              </w:rPr>
            </w:pPr>
          </w:p>
          <w:p w:rsidR="00C741CD" w:rsidRDefault="00C741CD" w:rsidP="008C6EE1">
            <w:pPr>
              <w:jc w:val="center"/>
              <w:rPr>
                <w:rFonts w:ascii="仿宋_GB2312" w:eastAsia="仿宋_GB2312" w:hAnsi="宋体"/>
                <w:sz w:val="28"/>
                <w:szCs w:val="28"/>
              </w:rPr>
            </w:pPr>
          </w:p>
          <w:p w:rsidR="00C741CD" w:rsidRDefault="00C741CD" w:rsidP="008C6EE1">
            <w:pPr>
              <w:jc w:val="center"/>
              <w:rPr>
                <w:rFonts w:ascii="仿宋_GB2312" w:eastAsia="仿宋_GB2312" w:hAnsi="宋体"/>
                <w:sz w:val="28"/>
                <w:szCs w:val="28"/>
              </w:rPr>
            </w:pPr>
          </w:p>
          <w:p w:rsidR="00C741CD" w:rsidRDefault="00C741CD" w:rsidP="008C6EE1">
            <w:pPr>
              <w:jc w:val="center"/>
              <w:rPr>
                <w:rFonts w:ascii="仿宋_GB2312" w:eastAsia="仿宋_GB2312" w:hAnsi="宋体"/>
                <w:sz w:val="28"/>
                <w:szCs w:val="28"/>
              </w:rPr>
            </w:pPr>
          </w:p>
          <w:p w:rsidR="00C741CD" w:rsidRDefault="00C741CD" w:rsidP="008C6EE1">
            <w:pPr>
              <w:jc w:val="center"/>
              <w:rPr>
                <w:rFonts w:ascii="仿宋_GB2312" w:eastAsia="仿宋_GB2312" w:hAnsi="宋体"/>
                <w:sz w:val="28"/>
                <w:szCs w:val="28"/>
              </w:rPr>
            </w:pPr>
          </w:p>
          <w:p w:rsidR="00C741CD" w:rsidRDefault="00C741CD" w:rsidP="008C6EE1">
            <w:pPr>
              <w:jc w:val="center"/>
              <w:rPr>
                <w:rFonts w:ascii="仿宋_GB2312" w:eastAsia="仿宋_GB2312" w:hAnsi="宋体"/>
                <w:sz w:val="28"/>
                <w:szCs w:val="28"/>
              </w:rPr>
            </w:pPr>
          </w:p>
          <w:p w:rsidR="00C741CD" w:rsidRDefault="00C741CD" w:rsidP="008C6EE1">
            <w:pPr>
              <w:rPr>
                <w:rFonts w:ascii="仿宋_GB2312" w:eastAsia="仿宋_GB2312" w:hAnsi="宋体"/>
                <w:sz w:val="28"/>
                <w:szCs w:val="28"/>
              </w:rPr>
            </w:pPr>
          </w:p>
        </w:tc>
      </w:tr>
    </w:tbl>
    <w:p w:rsidR="00C741CD" w:rsidRDefault="00C741CD" w:rsidP="00C741CD">
      <w:pPr>
        <w:spacing w:line="420" w:lineRule="auto"/>
        <w:ind w:rightChars="-584" w:right="-1869" w:firstLineChars="100" w:firstLine="280"/>
        <w:rPr>
          <w:rFonts w:ascii="黑体" w:eastAsia="黑体"/>
          <w:sz w:val="28"/>
          <w:szCs w:val="28"/>
        </w:rPr>
      </w:pPr>
      <w:r>
        <w:rPr>
          <w:rFonts w:ascii="黑体" w:eastAsia="黑体" w:cs="黑体" w:hint="eastAsia"/>
          <w:sz w:val="28"/>
          <w:szCs w:val="28"/>
        </w:rPr>
        <w:t>三、课题研究的主要内容</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C741CD" w:rsidTr="008C6EE1">
        <w:trPr>
          <w:trHeight w:val="5093"/>
        </w:trPr>
        <w:tc>
          <w:tcPr>
            <w:tcW w:w="8613" w:type="dxa"/>
            <w:tcBorders>
              <w:top w:val="single" w:sz="4" w:space="0" w:color="auto"/>
              <w:left w:val="single" w:sz="4" w:space="0" w:color="auto"/>
              <w:bottom w:val="single" w:sz="4" w:space="0" w:color="auto"/>
              <w:right w:val="single" w:sz="4" w:space="0" w:color="auto"/>
            </w:tcBorders>
          </w:tcPr>
          <w:p w:rsidR="00C741CD" w:rsidRDefault="00C741CD" w:rsidP="008C6EE1">
            <w:pPr>
              <w:spacing w:line="360" w:lineRule="exact"/>
              <w:rPr>
                <w:rFonts w:ascii="宋体" w:hAnsi="宋体"/>
                <w:sz w:val="24"/>
                <w:szCs w:val="24"/>
              </w:rPr>
            </w:pPr>
            <w:r>
              <w:rPr>
                <w:rFonts w:ascii="宋体" w:hAnsi="宋体" w:cs="仿宋_GB2312" w:hint="eastAsia"/>
                <w:sz w:val="24"/>
                <w:szCs w:val="24"/>
              </w:rPr>
              <w:t xml:space="preserve">  包括课题研究的框架设计、研究方法、重点难点及创新要点等</w:t>
            </w:r>
          </w:p>
          <w:p w:rsidR="00C741CD" w:rsidRDefault="00C741CD" w:rsidP="008C6EE1">
            <w:pPr>
              <w:spacing w:line="360" w:lineRule="exact"/>
              <w:ind w:firstLineChars="200" w:firstLine="480"/>
              <w:rPr>
                <w:rFonts w:ascii="仿宋_GB2312" w:eastAsia="仿宋_GB2312"/>
                <w:sz w:val="24"/>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8C6EE1">
            <w:pPr>
              <w:spacing w:line="360" w:lineRule="exact"/>
              <w:rPr>
                <w:rFonts w:ascii="方正仿宋_GBK" w:eastAsia="方正仿宋_GBK"/>
                <w:szCs w:val="24"/>
              </w:rPr>
            </w:pPr>
          </w:p>
          <w:p w:rsidR="00C741CD" w:rsidRPr="00660D02" w:rsidRDefault="00C741CD" w:rsidP="008C6EE1">
            <w:pPr>
              <w:spacing w:line="360" w:lineRule="exact"/>
              <w:rPr>
                <w:rFonts w:ascii="方正仿宋_GBK" w:eastAsia="方正仿宋_GBK"/>
                <w:szCs w:val="24"/>
              </w:rPr>
            </w:pPr>
          </w:p>
          <w:p w:rsidR="00C741CD" w:rsidRDefault="00C741CD" w:rsidP="008C6EE1">
            <w:pPr>
              <w:spacing w:line="360" w:lineRule="exact"/>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tc>
      </w:tr>
    </w:tbl>
    <w:p w:rsidR="00C741CD" w:rsidRDefault="00C741CD" w:rsidP="00C741CD">
      <w:pPr>
        <w:spacing w:line="420" w:lineRule="auto"/>
        <w:ind w:leftChars="-33" w:left="-106" w:rightChars="-584" w:right="-1869" w:firstLineChars="150" w:firstLine="420"/>
        <w:rPr>
          <w:rFonts w:ascii="黑体" w:eastAsia="黑体"/>
          <w:sz w:val="28"/>
          <w:szCs w:val="28"/>
        </w:rPr>
      </w:pPr>
      <w:r>
        <w:rPr>
          <w:rFonts w:ascii="黑体" w:eastAsia="黑体" w:cs="黑体" w:hint="eastAsia"/>
          <w:sz w:val="28"/>
          <w:szCs w:val="28"/>
        </w:rPr>
        <w:lastRenderedPageBreak/>
        <w:t>四、课题研究进度</w:t>
      </w:r>
    </w:p>
    <w:tbl>
      <w:tblPr>
        <w:tblW w:w="9060"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741CD" w:rsidTr="008C6EE1">
        <w:trPr>
          <w:trHeight w:val="4527"/>
        </w:trPr>
        <w:tc>
          <w:tcPr>
            <w:tcW w:w="9059" w:type="dxa"/>
            <w:tcBorders>
              <w:top w:val="single" w:sz="4" w:space="0" w:color="auto"/>
              <w:left w:val="single" w:sz="4" w:space="0" w:color="auto"/>
              <w:bottom w:val="single" w:sz="4" w:space="0" w:color="auto"/>
              <w:right w:val="single" w:sz="4" w:space="0" w:color="auto"/>
            </w:tcBorders>
          </w:tcPr>
          <w:p w:rsidR="00C741CD" w:rsidRDefault="00C741CD" w:rsidP="008C6EE1">
            <w:pPr>
              <w:spacing w:line="360" w:lineRule="exact"/>
              <w:rPr>
                <w:rFonts w:ascii="宋体" w:hAnsi="宋体"/>
                <w:sz w:val="24"/>
                <w:szCs w:val="24"/>
              </w:rPr>
            </w:pPr>
            <w:r>
              <w:rPr>
                <w:rFonts w:ascii="宋体" w:hAnsi="宋体" w:cs="仿宋_GB2312" w:hint="eastAsia"/>
                <w:sz w:val="24"/>
                <w:szCs w:val="24"/>
              </w:rPr>
              <w:t xml:space="preserve">  要求依据开</w:t>
            </w:r>
            <w:proofErr w:type="gramStart"/>
            <w:r>
              <w:rPr>
                <w:rFonts w:ascii="宋体" w:hAnsi="宋体" w:cs="仿宋_GB2312" w:hint="eastAsia"/>
                <w:sz w:val="24"/>
                <w:szCs w:val="24"/>
              </w:rPr>
              <w:t>题纲</w:t>
            </w:r>
            <w:proofErr w:type="gramEnd"/>
            <w:r>
              <w:rPr>
                <w:rFonts w:ascii="宋体" w:hAnsi="宋体" w:cs="仿宋_GB2312" w:hint="eastAsia"/>
                <w:sz w:val="24"/>
                <w:szCs w:val="24"/>
              </w:rPr>
              <w:t>要、中期报告及结题成果三个阶段，按月划分研究节点</w:t>
            </w:r>
          </w:p>
          <w:p w:rsidR="00C741CD" w:rsidRDefault="00C741CD" w:rsidP="008C6EE1">
            <w:pPr>
              <w:jc w:val="center"/>
              <w:rPr>
                <w:rFonts w:ascii="仿宋_GB2312" w:eastAsia="仿宋_GB2312"/>
                <w:sz w:val="24"/>
                <w:szCs w:val="24"/>
              </w:rPr>
            </w:pPr>
          </w:p>
          <w:p w:rsidR="00C741CD" w:rsidRPr="005C3CFD" w:rsidRDefault="00C741CD" w:rsidP="008C6EE1">
            <w:pPr>
              <w:jc w:val="cente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p w:rsidR="00C741CD" w:rsidRDefault="00C741CD" w:rsidP="008C6EE1">
            <w:pPr>
              <w:rPr>
                <w:rFonts w:ascii="仿宋_GB2312" w:eastAsia="仿宋_GB2312"/>
                <w:sz w:val="24"/>
                <w:szCs w:val="24"/>
              </w:rPr>
            </w:pPr>
          </w:p>
        </w:tc>
      </w:tr>
    </w:tbl>
    <w:p w:rsidR="00C741CD" w:rsidRDefault="00C741CD" w:rsidP="00C741CD">
      <w:pPr>
        <w:spacing w:line="420" w:lineRule="auto"/>
        <w:ind w:rightChars="-584" w:right="-1869"/>
        <w:rPr>
          <w:szCs w:val="24"/>
        </w:rPr>
      </w:pPr>
      <w:r>
        <w:rPr>
          <w:rFonts w:ascii="黑体" w:eastAsia="黑体" w:cs="黑体" w:hint="eastAsia"/>
          <w:sz w:val="28"/>
          <w:szCs w:val="28"/>
        </w:rPr>
        <w:t xml:space="preserve">   五、课题调研计划</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C741CD" w:rsidTr="008C6EE1">
        <w:trPr>
          <w:trHeight w:val="95"/>
        </w:trPr>
        <w:tc>
          <w:tcPr>
            <w:tcW w:w="9214" w:type="dxa"/>
            <w:tcBorders>
              <w:top w:val="single" w:sz="4" w:space="0" w:color="auto"/>
              <w:left w:val="single" w:sz="4" w:space="0" w:color="auto"/>
              <w:bottom w:val="single" w:sz="4" w:space="0" w:color="auto"/>
              <w:right w:val="single" w:sz="4" w:space="0" w:color="auto"/>
            </w:tcBorders>
          </w:tcPr>
          <w:p w:rsidR="00C741CD" w:rsidRDefault="00C741CD" w:rsidP="008C6EE1">
            <w:pPr>
              <w:spacing w:line="360" w:lineRule="exact"/>
              <w:rPr>
                <w:rFonts w:ascii="宋体" w:hAnsi="宋体" w:cs="仿宋_GB2312"/>
                <w:sz w:val="24"/>
                <w:szCs w:val="24"/>
              </w:rPr>
            </w:pPr>
            <w:r>
              <w:rPr>
                <w:rFonts w:ascii="宋体" w:hAnsi="宋体" w:cs="仿宋_GB2312" w:hint="eastAsia"/>
                <w:sz w:val="24"/>
                <w:szCs w:val="24"/>
              </w:rPr>
              <w:t xml:space="preserve">  包括调研对象、调研时间和调研重点内容，重大课题要求研究过程中先期提交不少于3000字的专题调研报告，重点分析本领域合肥市发展现状和存在问题。</w:t>
            </w:r>
          </w:p>
          <w:p w:rsidR="00C741CD" w:rsidRDefault="00C741CD" w:rsidP="00C741CD">
            <w:pPr>
              <w:spacing w:line="420" w:lineRule="auto"/>
              <w:ind w:leftChars="-171" w:left="-547" w:rightChars="-584" w:right="-1869" w:firstLineChars="250" w:firstLine="600"/>
              <w:rPr>
                <w:rFonts w:ascii="宋体" w:hAnsi="宋体" w:cs="仿宋_GB2312"/>
                <w:sz w:val="24"/>
                <w:szCs w:val="24"/>
              </w:rPr>
            </w:pPr>
          </w:p>
          <w:p w:rsidR="00C741CD" w:rsidRPr="005C3CFD" w:rsidRDefault="00C741CD" w:rsidP="00C741CD">
            <w:pPr>
              <w:spacing w:line="420" w:lineRule="auto"/>
              <w:ind w:leftChars="-171" w:left="-547" w:rightChars="-584" w:right="-1869" w:firstLineChars="250" w:firstLine="600"/>
              <w:rPr>
                <w:rFonts w:ascii="宋体" w:hAnsi="宋体" w:cs="仿宋_GB2312"/>
                <w:sz w:val="24"/>
                <w:szCs w:val="24"/>
              </w:rPr>
            </w:pPr>
          </w:p>
          <w:p w:rsidR="00C741CD" w:rsidRDefault="00C741CD" w:rsidP="00C741CD">
            <w:pPr>
              <w:spacing w:line="420" w:lineRule="auto"/>
              <w:ind w:leftChars="-171" w:left="-547" w:rightChars="-584" w:right="-1869" w:firstLineChars="250" w:firstLine="600"/>
              <w:rPr>
                <w:rFonts w:ascii="宋体" w:hAnsi="宋体" w:cs="仿宋_GB2312"/>
                <w:sz w:val="24"/>
                <w:szCs w:val="24"/>
              </w:rPr>
            </w:pPr>
          </w:p>
          <w:p w:rsidR="00C741CD" w:rsidRDefault="00C741CD" w:rsidP="00C741CD">
            <w:pPr>
              <w:spacing w:line="420" w:lineRule="auto"/>
              <w:ind w:leftChars="-171" w:left="-547" w:rightChars="-584" w:right="-1869" w:firstLineChars="250" w:firstLine="600"/>
              <w:rPr>
                <w:rFonts w:ascii="宋体" w:hAnsi="宋体" w:cs="仿宋_GB2312"/>
                <w:sz w:val="24"/>
                <w:szCs w:val="24"/>
              </w:rPr>
            </w:pPr>
          </w:p>
          <w:p w:rsidR="00C741CD" w:rsidRDefault="00C741CD" w:rsidP="00C741CD">
            <w:pPr>
              <w:spacing w:line="420" w:lineRule="auto"/>
              <w:ind w:leftChars="-171" w:left="-547" w:rightChars="-584" w:right="-1869" w:firstLineChars="250" w:firstLine="600"/>
              <w:rPr>
                <w:rFonts w:ascii="宋体" w:hAnsi="宋体" w:cs="仿宋_GB2312"/>
                <w:sz w:val="24"/>
                <w:szCs w:val="24"/>
              </w:rPr>
            </w:pPr>
          </w:p>
          <w:p w:rsidR="00C741CD" w:rsidRDefault="00C741CD" w:rsidP="00C741CD">
            <w:pPr>
              <w:spacing w:line="420" w:lineRule="auto"/>
              <w:ind w:leftChars="-171" w:left="-547" w:rightChars="-584" w:right="-1869" w:firstLineChars="250" w:firstLine="600"/>
              <w:rPr>
                <w:rFonts w:ascii="宋体" w:hAnsi="宋体" w:cs="仿宋_GB2312"/>
                <w:sz w:val="24"/>
                <w:szCs w:val="24"/>
              </w:rPr>
            </w:pPr>
          </w:p>
          <w:p w:rsidR="00C741CD" w:rsidRDefault="00C741CD" w:rsidP="00C741CD">
            <w:pPr>
              <w:spacing w:line="420" w:lineRule="auto"/>
              <w:ind w:rightChars="-584" w:right="-1869"/>
              <w:rPr>
                <w:rFonts w:ascii="宋体" w:hAnsi="宋体" w:cs="仿宋_GB2312"/>
                <w:sz w:val="24"/>
                <w:szCs w:val="24"/>
              </w:rPr>
            </w:pPr>
          </w:p>
          <w:p w:rsidR="00C741CD" w:rsidRDefault="00C741CD" w:rsidP="00C741CD">
            <w:pPr>
              <w:spacing w:line="420" w:lineRule="auto"/>
              <w:ind w:rightChars="-584" w:right="-1869"/>
              <w:rPr>
                <w:rFonts w:ascii="宋体" w:hAnsi="宋体" w:cs="仿宋_GB2312"/>
                <w:sz w:val="24"/>
                <w:szCs w:val="24"/>
              </w:rPr>
            </w:pPr>
          </w:p>
          <w:p w:rsidR="00C741CD" w:rsidRPr="005C3CFD" w:rsidRDefault="00C741CD" w:rsidP="00C741CD">
            <w:pPr>
              <w:spacing w:line="420" w:lineRule="auto"/>
              <w:ind w:rightChars="-584" w:right="-1869"/>
              <w:rPr>
                <w:rFonts w:ascii="宋体" w:hAnsi="宋体" w:cs="仿宋_GB2312"/>
                <w:sz w:val="24"/>
                <w:szCs w:val="24"/>
              </w:rPr>
            </w:pPr>
          </w:p>
          <w:p w:rsidR="00C741CD" w:rsidRDefault="00C741CD" w:rsidP="00C741CD">
            <w:pPr>
              <w:spacing w:line="420" w:lineRule="auto"/>
              <w:ind w:rightChars="-584" w:right="-1869"/>
              <w:rPr>
                <w:rFonts w:ascii="宋体" w:hAnsi="宋体" w:cs="仿宋_GB2312"/>
                <w:sz w:val="24"/>
                <w:szCs w:val="24"/>
              </w:rPr>
            </w:pPr>
          </w:p>
          <w:p w:rsidR="00C741CD" w:rsidRDefault="00C741CD" w:rsidP="00C741CD">
            <w:pPr>
              <w:spacing w:line="420" w:lineRule="auto"/>
              <w:ind w:rightChars="-584" w:right="-1869"/>
              <w:rPr>
                <w:rFonts w:ascii="宋体" w:hAnsi="宋体" w:cs="仿宋_GB2312"/>
                <w:sz w:val="24"/>
                <w:szCs w:val="24"/>
              </w:rPr>
            </w:pPr>
          </w:p>
        </w:tc>
      </w:tr>
    </w:tbl>
    <w:p w:rsidR="00C741CD" w:rsidRDefault="00C741CD" w:rsidP="00C741CD">
      <w:pPr>
        <w:spacing w:line="420" w:lineRule="auto"/>
        <w:ind w:rightChars="-584" w:right="-1869" w:firstLineChars="100" w:firstLine="280"/>
        <w:rPr>
          <w:rFonts w:ascii="黑体" w:eastAsia="黑体"/>
          <w:sz w:val="28"/>
          <w:szCs w:val="28"/>
        </w:rPr>
      </w:pPr>
      <w:r>
        <w:rPr>
          <w:rFonts w:ascii="黑体" w:eastAsia="黑体" w:cs="黑体" w:hint="eastAsia"/>
          <w:sz w:val="28"/>
          <w:szCs w:val="28"/>
        </w:rPr>
        <w:lastRenderedPageBreak/>
        <w:t>六、对市政府可能提出的对策建议</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C741CD" w:rsidTr="008C6EE1">
        <w:trPr>
          <w:trHeight w:val="4810"/>
        </w:trPr>
        <w:tc>
          <w:tcPr>
            <w:tcW w:w="8613" w:type="dxa"/>
            <w:tcBorders>
              <w:top w:val="single" w:sz="4" w:space="0" w:color="auto"/>
              <w:left w:val="single" w:sz="4" w:space="0" w:color="auto"/>
              <w:bottom w:val="single" w:sz="4" w:space="0" w:color="auto"/>
              <w:right w:val="single" w:sz="4" w:space="0" w:color="auto"/>
            </w:tcBorders>
          </w:tcPr>
          <w:p w:rsidR="00C741CD" w:rsidRDefault="00C741CD" w:rsidP="008C6EE1">
            <w:pPr>
              <w:spacing w:line="360" w:lineRule="exact"/>
              <w:ind w:firstLineChars="200" w:firstLine="480"/>
              <w:rPr>
                <w:rFonts w:ascii="宋体" w:hAnsi="宋体"/>
                <w:sz w:val="24"/>
                <w:szCs w:val="24"/>
              </w:rPr>
            </w:pPr>
            <w:r>
              <w:rPr>
                <w:rFonts w:ascii="宋体" w:hAnsi="宋体" w:cs="仿宋_GB2312" w:hint="eastAsia"/>
                <w:sz w:val="24"/>
                <w:szCs w:val="24"/>
              </w:rPr>
              <w:t>包括从哪些领域可能提出的对策建议、初步思考或结论建议等</w:t>
            </w:r>
          </w:p>
          <w:p w:rsidR="00C741CD" w:rsidRDefault="00C741CD" w:rsidP="008C6EE1">
            <w:pPr>
              <w:spacing w:line="360" w:lineRule="exact"/>
              <w:ind w:firstLineChars="100" w:firstLine="240"/>
              <w:rPr>
                <w:rFonts w:ascii="仿宋_GB2312" w:eastAsia="仿宋_GB2312"/>
                <w:sz w:val="24"/>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p w:rsidR="00C741CD" w:rsidRDefault="00C741CD" w:rsidP="00C741CD">
            <w:pPr>
              <w:spacing w:line="360" w:lineRule="exact"/>
              <w:ind w:firstLineChars="100" w:firstLine="320"/>
              <w:rPr>
                <w:rFonts w:ascii="方正仿宋_GBK" w:eastAsia="方正仿宋_GBK"/>
                <w:szCs w:val="24"/>
              </w:rPr>
            </w:pPr>
          </w:p>
        </w:tc>
      </w:tr>
    </w:tbl>
    <w:p w:rsidR="00C741CD" w:rsidRDefault="00C741CD" w:rsidP="00C741CD">
      <w:pPr>
        <w:spacing w:line="420" w:lineRule="auto"/>
        <w:ind w:leftChars="-171" w:left="-547" w:rightChars="-584" w:right="-1869" w:firstLineChars="250" w:firstLine="700"/>
        <w:rPr>
          <w:rFonts w:ascii="黑体" w:eastAsia="黑体" w:cs="黑体"/>
          <w:sz w:val="28"/>
          <w:szCs w:val="28"/>
        </w:rPr>
      </w:pPr>
    </w:p>
    <w:p w:rsidR="00C741CD" w:rsidRDefault="00C741CD" w:rsidP="00C741CD">
      <w:pPr>
        <w:spacing w:line="420" w:lineRule="auto"/>
        <w:ind w:leftChars="-171" w:left="-547" w:rightChars="-584" w:right="-1869" w:firstLineChars="250" w:firstLine="700"/>
        <w:rPr>
          <w:rFonts w:ascii="黑体" w:eastAsia="黑体"/>
          <w:sz w:val="28"/>
          <w:szCs w:val="28"/>
        </w:rPr>
      </w:pPr>
      <w:r>
        <w:rPr>
          <w:rFonts w:ascii="黑体" w:eastAsia="黑体" w:cs="黑体" w:hint="eastAsia"/>
          <w:sz w:val="28"/>
          <w:szCs w:val="28"/>
        </w:rPr>
        <w:lastRenderedPageBreak/>
        <w:t>七、课题研究经费来源</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5346"/>
        <w:gridCol w:w="2376"/>
      </w:tblGrid>
      <w:tr w:rsidR="00C741CD" w:rsidTr="008C6EE1">
        <w:trPr>
          <w:trHeight w:val="452"/>
        </w:trPr>
        <w:tc>
          <w:tcPr>
            <w:tcW w:w="6237"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jc w:val="center"/>
              <w:rPr>
                <w:rFonts w:ascii="宋体" w:hAnsi="宋体"/>
                <w:sz w:val="24"/>
                <w:szCs w:val="24"/>
              </w:rPr>
            </w:pPr>
          </w:p>
          <w:p w:rsidR="00C741CD" w:rsidRDefault="00C741CD" w:rsidP="008C6EE1">
            <w:pPr>
              <w:snapToGrid w:val="0"/>
              <w:spacing w:beforeLines="10" w:before="31" w:afterLines="10" w:after="31" w:line="360" w:lineRule="auto"/>
              <w:jc w:val="center"/>
              <w:rPr>
                <w:rFonts w:ascii="宋体" w:hAnsi="宋体"/>
                <w:sz w:val="24"/>
                <w:szCs w:val="24"/>
              </w:rPr>
            </w:pPr>
            <w:r>
              <w:rPr>
                <w:rFonts w:ascii="宋体" w:hAnsi="宋体" w:cs="仿宋_GB2312" w:hint="eastAsia"/>
                <w:sz w:val="24"/>
                <w:szCs w:val="24"/>
              </w:rPr>
              <w:t>类        别</w:t>
            </w:r>
          </w:p>
        </w:tc>
        <w:tc>
          <w:tcPr>
            <w:tcW w:w="2376"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beforeLines="10" w:before="31" w:afterLines="10" w:after="31" w:line="360" w:lineRule="auto"/>
              <w:jc w:val="center"/>
              <w:rPr>
                <w:rFonts w:ascii="宋体" w:hAnsi="宋体"/>
                <w:sz w:val="24"/>
                <w:szCs w:val="24"/>
              </w:rPr>
            </w:pPr>
            <w:r>
              <w:rPr>
                <w:rFonts w:ascii="宋体" w:hAnsi="宋体" w:cs="仿宋_GB2312" w:hint="eastAsia"/>
                <w:sz w:val="24"/>
                <w:szCs w:val="24"/>
              </w:rPr>
              <w:t>预算数</w:t>
            </w:r>
          </w:p>
        </w:tc>
      </w:tr>
      <w:tr w:rsidR="00C741CD" w:rsidTr="008C6EE1">
        <w:trPr>
          <w:cantSplit/>
        </w:trPr>
        <w:tc>
          <w:tcPr>
            <w:tcW w:w="6237" w:type="dxa"/>
            <w:gridSpan w:val="2"/>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jc w:val="center"/>
              <w:rPr>
                <w:rFonts w:ascii="宋体" w:hAnsi="宋体"/>
                <w:sz w:val="24"/>
                <w:szCs w:val="24"/>
              </w:rPr>
            </w:pPr>
          </w:p>
          <w:p w:rsidR="00C741CD" w:rsidRDefault="00C741CD" w:rsidP="008C6EE1">
            <w:pPr>
              <w:snapToGrid w:val="0"/>
              <w:spacing w:beforeLines="10" w:before="31" w:afterLines="10" w:after="31" w:line="360" w:lineRule="auto"/>
              <w:jc w:val="center"/>
              <w:rPr>
                <w:rFonts w:ascii="宋体" w:hAnsi="宋体"/>
                <w:spacing w:val="10"/>
                <w:sz w:val="24"/>
                <w:szCs w:val="24"/>
              </w:rPr>
            </w:pPr>
            <w:r>
              <w:rPr>
                <w:rFonts w:ascii="宋体" w:hAnsi="宋体" w:cs="仿宋_GB2312" w:hint="eastAsia"/>
                <w:spacing w:val="10"/>
                <w:sz w:val="24"/>
                <w:szCs w:val="24"/>
              </w:rPr>
              <w:t>经 费 总 预 算 合 计</w:t>
            </w:r>
          </w:p>
        </w:tc>
        <w:tc>
          <w:tcPr>
            <w:tcW w:w="2376"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beforeLines="10" w:before="31" w:afterLines="10" w:after="31" w:line="360" w:lineRule="auto"/>
              <w:jc w:val="center"/>
              <w:rPr>
                <w:rFonts w:ascii="宋体" w:hAnsi="宋体"/>
                <w:sz w:val="24"/>
                <w:szCs w:val="24"/>
              </w:rPr>
            </w:pPr>
            <w:r>
              <w:rPr>
                <w:rFonts w:ascii="宋体" w:hAnsi="宋体" w:cs="仿宋_GB2312" w:hint="eastAsia"/>
                <w:sz w:val="24"/>
                <w:szCs w:val="24"/>
              </w:rPr>
              <w:t>万元</w:t>
            </w:r>
          </w:p>
        </w:tc>
      </w:tr>
      <w:tr w:rsidR="00C741CD" w:rsidTr="008C6EE1">
        <w:trPr>
          <w:cantSplit/>
        </w:trPr>
        <w:tc>
          <w:tcPr>
            <w:tcW w:w="89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741CD" w:rsidRDefault="00C741CD" w:rsidP="008C6EE1">
            <w:pPr>
              <w:snapToGrid w:val="0"/>
              <w:spacing w:beforeLines="10" w:before="31" w:afterLines="10" w:after="31" w:line="360" w:lineRule="auto"/>
              <w:jc w:val="center"/>
              <w:rPr>
                <w:rFonts w:ascii="宋体" w:hAnsi="宋体"/>
                <w:spacing w:val="78"/>
                <w:sz w:val="24"/>
                <w:szCs w:val="24"/>
              </w:rPr>
            </w:pPr>
            <w:r>
              <w:rPr>
                <w:rFonts w:ascii="宋体" w:hAnsi="宋体" w:cs="仿宋_GB2312" w:hint="eastAsia"/>
                <w:spacing w:val="78"/>
                <w:sz w:val="24"/>
                <w:szCs w:val="24"/>
              </w:rPr>
              <w:t>其中</w:t>
            </w:r>
          </w:p>
        </w:tc>
        <w:tc>
          <w:tcPr>
            <w:tcW w:w="5346"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jc w:val="center"/>
              <w:rPr>
                <w:rFonts w:ascii="宋体" w:hAnsi="宋体"/>
                <w:sz w:val="24"/>
                <w:szCs w:val="24"/>
              </w:rPr>
            </w:pPr>
          </w:p>
          <w:p w:rsidR="00C741CD" w:rsidRDefault="00C741CD" w:rsidP="008C6EE1">
            <w:pPr>
              <w:snapToGrid w:val="0"/>
              <w:spacing w:beforeLines="10" w:before="31" w:afterLines="10" w:after="31" w:line="360" w:lineRule="auto"/>
              <w:jc w:val="center"/>
              <w:rPr>
                <w:rFonts w:ascii="宋体" w:hAnsi="宋体"/>
                <w:sz w:val="24"/>
                <w:szCs w:val="24"/>
              </w:rPr>
            </w:pPr>
            <w:r>
              <w:rPr>
                <w:rFonts w:ascii="宋体" w:hAnsi="宋体" w:cs="仿宋_GB2312" w:hint="eastAsia"/>
                <w:sz w:val="24"/>
                <w:szCs w:val="24"/>
              </w:rPr>
              <w:t>合肥市人民政府政策研究室资助数</w:t>
            </w:r>
          </w:p>
        </w:tc>
        <w:tc>
          <w:tcPr>
            <w:tcW w:w="2376"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beforeLines="10" w:before="31" w:afterLines="10" w:after="31" w:line="360" w:lineRule="auto"/>
              <w:jc w:val="center"/>
              <w:rPr>
                <w:rFonts w:ascii="宋体" w:hAnsi="宋体"/>
                <w:sz w:val="24"/>
                <w:szCs w:val="24"/>
              </w:rPr>
            </w:pPr>
            <w:r>
              <w:rPr>
                <w:rFonts w:ascii="宋体" w:hAnsi="宋体" w:cs="仿宋_GB2312" w:hint="eastAsia"/>
                <w:sz w:val="24"/>
                <w:szCs w:val="24"/>
              </w:rPr>
              <w:t>万元</w:t>
            </w:r>
          </w:p>
        </w:tc>
      </w:tr>
      <w:tr w:rsidR="00C741CD" w:rsidTr="008C6EE1">
        <w:trPr>
          <w:cantSplit/>
        </w:trPr>
        <w:tc>
          <w:tcPr>
            <w:tcW w:w="6237" w:type="dxa"/>
            <w:vMerge/>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widowControl/>
              <w:jc w:val="left"/>
              <w:rPr>
                <w:rFonts w:ascii="宋体" w:hAnsi="宋体"/>
                <w:spacing w:val="78"/>
                <w:sz w:val="24"/>
                <w:szCs w:val="24"/>
              </w:rPr>
            </w:pPr>
          </w:p>
        </w:tc>
        <w:tc>
          <w:tcPr>
            <w:tcW w:w="5346"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jc w:val="center"/>
              <w:rPr>
                <w:rFonts w:ascii="宋体" w:hAnsi="宋体"/>
                <w:sz w:val="24"/>
                <w:szCs w:val="24"/>
              </w:rPr>
            </w:pPr>
          </w:p>
          <w:p w:rsidR="00C741CD" w:rsidRDefault="00C741CD" w:rsidP="008C6EE1">
            <w:pPr>
              <w:snapToGrid w:val="0"/>
              <w:spacing w:beforeLines="10" w:before="31" w:afterLines="10" w:after="31" w:line="360" w:lineRule="auto"/>
              <w:jc w:val="center"/>
              <w:rPr>
                <w:rFonts w:ascii="宋体" w:hAnsi="宋体"/>
                <w:sz w:val="24"/>
                <w:szCs w:val="24"/>
              </w:rPr>
            </w:pPr>
            <w:r>
              <w:rPr>
                <w:rFonts w:ascii="宋体" w:hAnsi="宋体" w:cs="仿宋_GB2312" w:hint="eastAsia"/>
                <w:sz w:val="24"/>
                <w:szCs w:val="24"/>
              </w:rPr>
              <w:t>申  请  人  自  筹  数</w:t>
            </w:r>
          </w:p>
        </w:tc>
        <w:tc>
          <w:tcPr>
            <w:tcW w:w="2376"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beforeLines="10" w:before="31" w:afterLines="10" w:after="31" w:line="360" w:lineRule="auto"/>
              <w:jc w:val="center"/>
              <w:rPr>
                <w:rFonts w:ascii="宋体" w:hAnsi="宋体"/>
                <w:sz w:val="24"/>
                <w:szCs w:val="24"/>
              </w:rPr>
            </w:pPr>
            <w:r>
              <w:rPr>
                <w:rFonts w:ascii="宋体" w:hAnsi="宋体" w:cs="仿宋_GB2312" w:hint="eastAsia"/>
                <w:sz w:val="24"/>
                <w:szCs w:val="24"/>
              </w:rPr>
              <w:t>万元</w:t>
            </w:r>
          </w:p>
        </w:tc>
      </w:tr>
    </w:tbl>
    <w:p w:rsidR="00C741CD" w:rsidRDefault="00C741CD" w:rsidP="00C741CD">
      <w:pPr>
        <w:spacing w:line="420" w:lineRule="auto"/>
        <w:ind w:rightChars="-584" w:right="-1869"/>
        <w:rPr>
          <w:rFonts w:ascii="黑体" w:eastAsia="黑体"/>
          <w:sz w:val="28"/>
          <w:szCs w:val="28"/>
        </w:rPr>
      </w:pPr>
    </w:p>
    <w:p w:rsidR="00C741CD" w:rsidRDefault="00C741CD" w:rsidP="00C741CD">
      <w:pPr>
        <w:spacing w:line="420" w:lineRule="auto"/>
        <w:ind w:rightChars="-584" w:right="-1869" w:firstLineChars="100" w:firstLine="280"/>
        <w:rPr>
          <w:rFonts w:ascii="黑体" w:eastAsia="黑体"/>
          <w:sz w:val="28"/>
          <w:szCs w:val="28"/>
        </w:rPr>
      </w:pPr>
      <w:r>
        <w:rPr>
          <w:rFonts w:ascii="黑体" w:eastAsia="黑体" w:cs="黑体" w:hint="eastAsia"/>
          <w:sz w:val="28"/>
          <w:szCs w:val="28"/>
        </w:rPr>
        <w:t>八、课题研究经费概算</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9"/>
        <w:gridCol w:w="2660"/>
        <w:gridCol w:w="1455"/>
        <w:gridCol w:w="1729"/>
      </w:tblGrid>
      <w:tr w:rsidR="00C741CD" w:rsidTr="008C6EE1">
        <w:trPr>
          <w:cantSplit/>
          <w:trHeight w:val="738"/>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70"/>
                <w:sz w:val="24"/>
                <w:szCs w:val="24"/>
              </w:rPr>
            </w:pPr>
            <w:r>
              <w:rPr>
                <w:rFonts w:ascii="宋体" w:hAnsi="宋体" w:cs="仿宋_GB2312" w:hint="eastAsia"/>
                <w:spacing w:val="70"/>
                <w:sz w:val="24"/>
                <w:szCs w:val="24"/>
              </w:rPr>
              <w:t>开支科目</w:t>
            </w:r>
          </w:p>
        </w:tc>
        <w:tc>
          <w:tcPr>
            <w:tcW w:w="2660"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z w:val="24"/>
                <w:szCs w:val="24"/>
              </w:rPr>
            </w:pPr>
            <w:r>
              <w:rPr>
                <w:rFonts w:ascii="宋体" w:hAnsi="宋体" w:cs="仿宋_GB2312" w:hint="eastAsia"/>
                <w:sz w:val="24"/>
                <w:szCs w:val="24"/>
              </w:rPr>
              <w:t>金    额</w:t>
            </w:r>
          </w:p>
        </w:tc>
        <w:tc>
          <w:tcPr>
            <w:tcW w:w="1455"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cs="仿宋_GB2312"/>
                <w:sz w:val="24"/>
                <w:szCs w:val="24"/>
              </w:rPr>
            </w:pPr>
            <w:r>
              <w:rPr>
                <w:rFonts w:ascii="宋体" w:hAnsi="宋体" w:cs="仿宋_GB2312" w:hint="eastAsia"/>
                <w:sz w:val="24"/>
                <w:szCs w:val="24"/>
              </w:rPr>
              <w:t>比  例(%)</w:t>
            </w:r>
          </w:p>
        </w:tc>
        <w:tc>
          <w:tcPr>
            <w:tcW w:w="172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z w:val="24"/>
                <w:szCs w:val="24"/>
              </w:rPr>
            </w:pPr>
            <w:r>
              <w:rPr>
                <w:rFonts w:ascii="宋体" w:hAnsi="宋体" w:cs="仿宋_GB2312" w:hint="eastAsia"/>
                <w:sz w:val="24"/>
                <w:szCs w:val="24"/>
              </w:rPr>
              <w:t>备  注</w:t>
            </w:r>
          </w:p>
        </w:tc>
      </w:tr>
      <w:tr w:rsidR="00C741CD" w:rsidTr="008C6EE1">
        <w:trPr>
          <w:cantSplit/>
          <w:trHeight w:val="772"/>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30"/>
                <w:sz w:val="24"/>
                <w:szCs w:val="24"/>
              </w:rPr>
            </w:pPr>
            <w:r>
              <w:rPr>
                <w:rFonts w:ascii="宋体" w:hAnsi="宋体" w:cs="仿宋_GB2312" w:hint="eastAsia"/>
                <w:spacing w:val="30"/>
                <w:sz w:val="24"/>
                <w:szCs w:val="24"/>
              </w:rPr>
              <w:t>调研差旅费</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r w:rsidR="00C741CD" w:rsidTr="008C6EE1">
        <w:trPr>
          <w:cantSplit/>
          <w:trHeight w:val="794"/>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30"/>
                <w:sz w:val="24"/>
                <w:szCs w:val="24"/>
              </w:rPr>
            </w:pPr>
            <w:r>
              <w:rPr>
                <w:rFonts w:ascii="宋体" w:hAnsi="宋体" w:cs="仿宋_GB2312" w:hint="eastAsia"/>
                <w:spacing w:val="20"/>
                <w:sz w:val="24"/>
                <w:szCs w:val="24"/>
              </w:rPr>
              <w:t>会  议  费</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r w:rsidR="00C741CD" w:rsidTr="008C6EE1">
        <w:trPr>
          <w:cantSplit/>
          <w:trHeight w:val="750"/>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20"/>
                <w:sz w:val="24"/>
                <w:szCs w:val="24"/>
              </w:rPr>
            </w:pPr>
            <w:r>
              <w:rPr>
                <w:rFonts w:ascii="宋体" w:hAnsi="宋体" w:cs="仿宋_GB2312" w:hint="eastAsia"/>
                <w:spacing w:val="20"/>
                <w:sz w:val="24"/>
                <w:szCs w:val="24"/>
              </w:rPr>
              <w:t>资  料  费</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r w:rsidR="00C741CD" w:rsidTr="008C6EE1">
        <w:trPr>
          <w:cantSplit/>
          <w:trHeight w:val="760"/>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20"/>
                <w:sz w:val="24"/>
                <w:szCs w:val="24"/>
              </w:rPr>
            </w:pPr>
            <w:r>
              <w:rPr>
                <w:rFonts w:ascii="宋体" w:hAnsi="宋体" w:cs="仿宋_GB2312" w:hint="eastAsia"/>
                <w:spacing w:val="20"/>
                <w:sz w:val="24"/>
                <w:szCs w:val="24"/>
              </w:rPr>
              <w:t>印  刷  费</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r w:rsidR="00C741CD" w:rsidTr="008C6EE1">
        <w:trPr>
          <w:cantSplit/>
          <w:trHeight w:val="700"/>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z w:val="24"/>
                <w:szCs w:val="24"/>
              </w:rPr>
            </w:pPr>
            <w:r>
              <w:rPr>
                <w:rFonts w:ascii="宋体" w:hAnsi="宋体" w:cs="仿宋_GB2312" w:hint="eastAsia"/>
                <w:sz w:val="24"/>
                <w:szCs w:val="24"/>
              </w:rPr>
              <w:t>稿酬、劳务费</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r w:rsidR="00C741CD" w:rsidTr="008C6EE1">
        <w:trPr>
          <w:cantSplit/>
          <w:trHeight w:val="700"/>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20"/>
                <w:sz w:val="24"/>
                <w:szCs w:val="24"/>
              </w:rPr>
            </w:pPr>
            <w:r>
              <w:rPr>
                <w:rFonts w:ascii="宋体" w:hAnsi="宋体" w:cs="仿宋_GB2312" w:hint="eastAsia"/>
                <w:spacing w:val="20"/>
                <w:sz w:val="24"/>
                <w:szCs w:val="24"/>
              </w:rPr>
              <w:t>专家咨询费</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r w:rsidR="00C741CD" w:rsidTr="008C6EE1">
        <w:trPr>
          <w:cantSplit/>
          <w:trHeight w:val="700"/>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20"/>
                <w:sz w:val="24"/>
                <w:szCs w:val="24"/>
              </w:rPr>
            </w:pPr>
            <w:r>
              <w:rPr>
                <w:rFonts w:ascii="宋体" w:hAnsi="宋体" w:cs="仿宋_GB2312" w:hint="eastAsia"/>
                <w:spacing w:val="20"/>
                <w:sz w:val="24"/>
                <w:szCs w:val="24"/>
              </w:rPr>
              <w:t>管  理  费</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r w:rsidR="00C741CD" w:rsidTr="008C6EE1">
        <w:trPr>
          <w:cantSplit/>
          <w:trHeight w:val="700"/>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20"/>
                <w:sz w:val="24"/>
                <w:szCs w:val="24"/>
              </w:rPr>
            </w:pPr>
            <w:r>
              <w:rPr>
                <w:rFonts w:ascii="宋体" w:hAnsi="宋体" w:cs="仿宋_GB2312" w:hint="eastAsia"/>
                <w:spacing w:val="20"/>
                <w:sz w:val="24"/>
                <w:szCs w:val="24"/>
              </w:rPr>
              <w:t>其    　他</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r w:rsidR="00C741CD" w:rsidTr="008C6EE1">
        <w:trPr>
          <w:cantSplit/>
          <w:trHeight w:val="700"/>
        </w:trPr>
        <w:tc>
          <w:tcPr>
            <w:tcW w:w="2769" w:type="dxa"/>
            <w:tcBorders>
              <w:top w:val="single" w:sz="4" w:space="0" w:color="auto"/>
              <w:left w:val="single" w:sz="4" w:space="0" w:color="auto"/>
              <w:bottom w:val="single" w:sz="4" w:space="0" w:color="auto"/>
              <w:right w:val="single" w:sz="4" w:space="0" w:color="auto"/>
            </w:tcBorders>
            <w:vAlign w:val="center"/>
            <w:hideMark/>
          </w:tcPr>
          <w:p w:rsidR="00C741CD" w:rsidRDefault="00C741CD" w:rsidP="008C6EE1">
            <w:pPr>
              <w:snapToGrid w:val="0"/>
              <w:spacing w:line="400" w:lineRule="exact"/>
              <w:jc w:val="center"/>
              <w:rPr>
                <w:rFonts w:ascii="宋体" w:hAnsi="宋体"/>
                <w:spacing w:val="20"/>
                <w:sz w:val="24"/>
                <w:szCs w:val="24"/>
              </w:rPr>
            </w:pPr>
            <w:r>
              <w:rPr>
                <w:rFonts w:ascii="宋体" w:hAnsi="宋体" w:cs="仿宋_GB2312" w:hint="eastAsia"/>
                <w:spacing w:val="20"/>
                <w:sz w:val="24"/>
                <w:szCs w:val="24"/>
              </w:rPr>
              <w:t>合      计</w:t>
            </w:r>
          </w:p>
        </w:tc>
        <w:tc>
          <w:tcPr>
            <w:tcW w:w="266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455"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c>
          <w:tcPr>
            <w:tcW w:w="172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400" w:lineRule="exact"/>
              <w:jc w:val="center"/>
              <w:rPr>
                <w:rFonts w:ascii="宋体" w:hAnsi="宋体"/>
                <w:sz w:val="30"/>
                <w:szCs w:val="30"/>
              </w:rPr>
            </w:pPr>
          </w:p>
        </w:tc>
      </w:tr>
    </w:tbl>
    <w:p w:rsidR="00C741CD" w:rsidRDefault="00C741CD" w:rsidP="00C741CD">
      <w:pPr>
        <w:spacing w:line="480" w:lineRule="auto"/>
        <w:rPr>
          <w:rFonts w:ascii="黑体" w:eastAsia="黑体" w:hAnsi="宋体"/>
          <w:sz w:val="28"/>
          <w:szCs w:val="28"/>
        </w:rPr>
      </w:pPr>
    </w:p>
    <w:p w:rsidR="00C741CD" w:rsidRDefault="00C741CD" w:rsidP="00C741CD">
      <w:pPr>
        <w:spacing w:line="420" w:lineRule="auto"/>
        <w:ind w:leftChars="-33" w:left="-106" w:rightChars="-584" w:right="-1869" w:firstLineChars="50" w:firstLine="140"/>
        <w:rPr>
          <w:rFonts w:ascii="黑体" w:eastAsia="黑体"/>
          <w:sz w:val="28"/>
          <w:szCs w:val="28"/>
        </w:rPr>
      </w:pPr>
    </w:p>
    <w:p w:rsidR="00C741CD" w:rsidRDefault="00C741CD" w:rsidP="00C741CD">
      <w:pPr>
        <w:spacing w:line="420" w:lineRule="auto"/>
        <w:ind w:leftChars="-33" w:left="-106" w:rightChars="-584" w:right="-1869" w:firstLineChars="50" w:firstLine="140"/>
        <w:rPr>
          <w:rFonts w:ascii="黑体" w:eastAsia="黑体"/>
          <w:sz w:val="28"/>
          <w:szCs w:val="28"/>
        </w:rPr>
      </w:pPr>
    </w:p>
    <w:p w:rsidR="00C741CD" w:rsidRDefault="00C741CD" w:rsidP="00C741CD">
      <w:pPr>
        <w:spacing w:line="420" w:lineRule="auto"/>
        <w:ind w:leftChars="-33" w:left="-106" w:rightChars="-584" w:right="-1869" w:firstLineChars="150" w:firstLine="420"/>
        <w:rPr>
          <w:rFonts w:ascii="黑体" w:eastAsia="黑体"/>
          <w:sz w:val="28"/>
          <w:szCs w:val="28"/>
        </w:rPr>
      </w:pPr>
      <w:r>
        <w:rPr>
          <w:rFonts w:ascii="黑体" w:eastAsia="黑体" w:cs="黑体" w:hint="eastAsia"/>
          <w:sz w:val="28"/>
          <w:szCs w:val="28"/>
        </w:rPr>
        <w:lastRenderedPageBreak/>
        <w:t>九、课题立项情况</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1980"/>
        <w:gridCol w:w="2503"/>
        <w:gridCol w:w="2661"/>
      </w:tblGrid>
      <w:tr w:rsidR="00C741CD" w:rsidTr="008C6EE1">
        <w:trPr>
          <w:trHeight w:val="765"/>
        </w:trPr>
        <w:tc>
          <w:tcPr>
            <w:tcW w:w="146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rPr>
                <w:rFonts w:ascii="宋体" w:hAnsi="宋体"/>
                <w:sz w:val="24"/>
                <w:szCs w:val="24"/>
              </w:rPr>
            </w:pPr>
          </w:p>
          <w:p w:rsidR="00C741CD" w:rsidRDefault="00C741CD" w:rsidP="008C6EE1">
            <w:pPr>
              <w:snapToGrid w:val="0"/>
              <w:spacing w:line="360" w:lineRule="auto"/>
              <w:jc w:val="center"/>
              <w:rPr>
                <w:rFonts w:ascii="宋体" w:hAnsi="宋体"/>
                <w:sz w:val="24"/>
                <w:szCs w:val="24"/>
              </w:rPr>
            </w:pPr>
            <w:r>
              <w:rPr>
                <w:rFonts w:ascii="宋体" w:hAnsi="宋体" w:cs="仿宋_GB2312" w:hint="eastAsia"/>
                <w:sz w:val="24"/>
                <w:szCs w:val="24"/>
              </w:rPr>
              <w:t>课题类别</w:t>
            </w:r>
          </w:p>
        </w:tc>
        <w:tc>
          <w:tcPr>
            <w:tcW w:w="198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360" w:lineRule="auto"/>
              <w:jc w:val="center"/>
              <w:rPr>
                <w:rFonts w:ascii="宋体" w:hAnsi="宋体"/>
                <w:sz w:val="24"/>
                <w:szCs w:val="24"/>
              </w:rPr>
            </w:pPr>
          </w:p>
        </w:tc>
        <w:tc>
          <w:tcPr>
            <w:tcW w:w="2503"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rPr>
                <w:rFonts w:ascii="宋体" w:hAnsi="宋体"/>
                <w:sz w:val="24"/>
                <w:szCs w:val="24"/>
              </w:rPr>
            </w:pPr>
          </w:p>
          <w:p w:rsidR="00C741CD" w:rsidRDefault="00C741CD" w:rsidP="008C6EE1">
            <w:pPr>
              <w:snapToGrid w:val="0"/>
              <w:spacing w:line="360" w:lineRule="auto"/>
              <w:jc w:val="center"/>
              <w:rPr>
                <w:rFonts w:ascii="宋体" w:hAnsi="宋体"/>
                <w:sz w:val="24"/>
                <w:szCs w:val="24"/>
              </w:rPr>
            </w:pPr>
            <w:r>
              <w:rPr>
                <w:rFonts w:ascii="宋体" w:hAnsi="宋体" w:cs="仿宋_GB2312" w:hint="eastAsia"/>
                <w:sz w:val="24"/>
                <w:szCs w:val="24"/>
              </w:rPr>
              <w:t>资助经费</w:t>
            </w:r>
          </w:p>
        </w:tc>
        <w:tc>
          <w:tcPr>
            <w:tcW w:w="2661"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rPr>
                <w:rFonts w:ascii="宋体" w:hAnsi="宋体"/>
                <w:sz w:val="24"/>
                <w:szCs w:val="24"/>
              </w:rPr>
            </w:pPr>
          </w:p>
          <w:p w:rsidR="00C741CD" w:rsidRDefault="00C741CD" w:rsidP="008C6EE1">
            <w:pPr>
              <w:snapToGrid w:val="0"/>
              <w:spacing w:line="360" w:lineRule="auto"/>
              <w:jc w:val="center"/>
              <w:rPr>
                <w:rFonts w:ascii="宋体" w:hAnsi="宋体"/>
                <w:sz w:val="24"/>
                <w:szCs w:val="24"/>
              </w:rPr>
            </w:pPr>
            <w:r>
              <w:rPr>
                <w:rFonts w:ascii="宋体" w:hAnsi="宋体" w:cs="仿宋_GB2312" w:hint="eastAsia"/>
                <w:sz w:val="24"/>
                <w:szCs w:val="24"/>
              </w:rPr>
              <w:t>万元</w:t>
            </w:r>
          </w:p>
        </w:tc>
      </w:tr>
      <w:tr w:rsidR="00C741CD" w:rsidTr="008C6EE1">
        <w:trPr>
          <w:trHeight w:val="760"/>
        </w:trPr>
        <w:tc>
          <w:tcPr>
            <w:tcW w:w="1469"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rPr>
                <w:rFonts w:ascii="宋体" w:hAnsi="宋体"/>
                <w:sz w:val="24"/>
                <w:szCs w:val="24"/>
              </w:rPr>
            </w:pPr>
          </w:p>
          <w:p w:rsidR="00C741CD" w:rsidRDefault="00C741CD" w:rsidP="008C6EE1">
            <w:pPr>
              <w:snapToGrid w:val="0"/>
              <w:spacing w:line="360" w:lineRule="auto"/>
              <w:jc w:val="center"/>
              <w:rPr>
                <w:rFonts w:ascii="宋体" w:hAnsi="宋体"/>
                <w:sz w:val="24"/>
                <w:szCs w:val="24"/>
              </w:rPr>
            </w:pPr>
            <w:r>
              <w:rPr>
                <w:rFonts w:ascii="宋体" w:hAnsi="宋体" w:cs="仿宋_GB2312" w:hint="eastAsia"/>
                <w:sz w:val="24"/>
                <w:szCs w:val="24"/>
              </w:rPr>
              <w:t>课题编号</w:t>
            </w:r>
          </w:p>
        </w:tc>
        <w:tc>
          <w:tcPr>
            <w:tcW w:w="1980"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360" w:lineRule="auto"/>
              <w:jc w:val="center"/>
              <w:rPr>
                <w:rFonts w:ascii="宋体" w:hAnsi="宋体"/>
                <w:sz w:val="24"/>
                <w:szCs w:val="24"/>
              </w:rPr>
            </w:pPr>
          </w:p>
        </w:tc>
        <w:tc>
          <w:tcPr>
            <w:tcW w:w="2503"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160" w:lineRule="exact"/>
              <w:ind w:firstLineChars="200" w:firstLine="480"/>
              <w:rPr>
                <w:rFonts w:ascii="宋体" w:hAnsi="宋体"/>
                <w:sz w:val="24"/>
                <w:szCs w:val="24"/>
              </w:rPr>
            </w:pPr>
          </w:p>
          <w:p w:rsidR="00C741CD" w:rsidRDefault="00C741CD" w:rsidP="008C6EE1">
            <w:pPr>
              <w:snapToGrid w:val="0"/>
              <w:spacing w:line="360" w:lineRule="auto"/>
              <w:jc w:val="center"/>
              <w:rPr>
                <w:rFonts w:ascii="宋体" w:hAnsi="宋体"/>
                <w:sz w:val="24"/>
                <w:szCs w:val="24"/>
              </w:rPr>
            </w:pPr>
            <w:r>
              <w:rPr>
                <w:rFonts w:ascii="宋体" w:hAnsi="宋体" w:cs="仿宋_GB2312" w:hint="eastAsia"/>
                <w:sz w:val="24"/>
                <w:szCs w:val="24"/>
              </w:rPr>
              <w:t>起止年月</w:t>
            </w:r>
          </w:p>
        </w:tc>
        <w:tc>
          <w:tcPr>
            <w:tcW w:w="2661" w:type="dxa"/>
            <w:tcBorders>
              <w:top w:val="single" w:sz="4" w:space="0" w:color="auto"/>
              <w:left w:val="single" w:sz="4" w:space="0" w:color="auto"/>
              <w:bottom w:val="single" w:sz="4" w:space="0" w:color="auto"/>
              <w:right w:val="single" w:sz="4" w:space="0" w:color="auto"/>
            </w:tcBorders>
            <w:vAlign w:val="center"/>
          </w:tcPr>
          <w:p w:rsidR="00C741CD" w:rsidRDefault="00C741CD" w:rsidP="008C6EE1">
            <w:pPr>
              <w:snapToGrid w:val="0"/>
              <w:spacing w:line="360" w:lineRule="auto"/>
              <w:jc w:val="center"/>
              <w:rPr>
                <w:rFonts w:ascii="宋体" w:hAnsi="宋体"/>
                <w:sz w:val="24"/>
                <w:szCs w:val="24"/>
              </w:rPr>
            </w:pPr>
          </w:p>
        </w:tc>
      </w:tr>
      <w:tr w:rsidR="00C741CD" w:rsidTr="008C6EE1">
        <w:trPr>
          <w:trHeight w:val="4973"/>
        </w:trPr>
        <w:tc>
          <w:tcPr>
            <w:tcW w:w="8613" w:type="dxa"/>
            <w:gridSpan w:val="4"/>
            <w:tcBorders>
              <w:top w:val="single" w:sz="4" w:space="0" w:color="auto"/>
              <w:left w:val="single" w:sz="4" w:space="0" w:color="auto"/>
              <w:bottom w:val="single" w:sz="4" w:space="0" w:color="auto"/>
              <w:right w:val="single" w:sz="4" w:space="0" w:color="auto"/>
            </w:tcBorders>
          </w:tcPr>
          <w:p w:rsidR="00C741CD" w:rsidRDefault="00C741CD" w:rsidP="008C6EE1">
            <w:pPr>
              <w:snapToGrid w:val="0"/>
              <w:spacing w:line="160" w:lineRule="exact"/>
              <w:ind w:firstLineChars="200" w:firstLine="480"/>
              <w:rPr>
                <w:rFonts w:ascii="宋体" w:hAnsi="宋体"/>
                <w:sz w:val="24"/>
                <w:szCs w:val="24"/>
              </w:rPr>
            </w:pPr>
          </w:p>
          <w:p w:rsidR="00C741CD" w:rsidRDefault="00C741CD" w:rsidP="008C6EE1">
            <w:pPr>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安徽大学人文社会科学处审核意见：</w:t>
            </w:r>
          </w:p>
          <w:p w:rsidR="00C741CD" w:rsidRDefault="00C741CD" w:rsidP="008C6EE1">
            <w:pPr>
              <w:snapToGrid w:val="0"/>
              <w:spacing w:line="360" w:lineRule="auto"/>
              <w:rPr>
                <w:rFonts w:ascii="宋体" w:hAnsi="宋体"/>
                <w:sz w:val="28"/>
                <w:szCs w:val="28"/>
              </w:rPr>
            </w:pPr>
          </w:p>
          <w:p w:rsidR="00C741CD" w:rsidRDefault="00C741CD" w:rsidP="008C6EE1">
            <w:pPr>
              <w:snapToGrid w:val="0"/>
              <w:spacing w:line="360" w:lineRule="auto"/>
              <w:rPr>
                <w:rFonts w:ascii="宋体" w:hAnsi="宋体"/>
                <w:sz w:val="28"/>
                <w:szCs w:val="28"/>
              </w:rPr>
            </w:pPr>
          </w:p>
          <w:p w:rsidR="00C741CD" w:rsidRDefault="00C741CD" w:rsidP="008C6EE1">
            <w:pPr>
              <w:snapToGrid w:val="0"/>
              <w:spacing w:line="360" w:lineRule="auto"/>
              <w:rPr>
                <w:rFonts w:ascii="宋体" w:hAnsi="宋体"/>
                <w:sz w:val="28"/>
                <w:szCs w:val="28"/>
              </w:rPr>
            </w:pPr>
          </w:p>
          <w:p w:rsidR="00C741CD" w:rsidRDefault="00C741CD" w:rsidP="008C6EE1">
            <w:pPr>
              <w:snapToGrid w:val="0"/>
              <w:spacing w:line="360" w:lineRule="auto"/>
              <w:rPr>
                <w:rFonts w:ascii="宋体" w:hAnsi="宋体"/>
                <w:sz w:val="28"/>
                <w:szCs w:val="28"/>
              </w:rPr>
            </w:pPr>
          </w:p>
          <w:p w:rsidR="00C741CD" w:rsidRDefault="00C741CD" w:rsidP="008C6EE1">
            <w:pPr>
              <w:snapToGrid w:val="0"/>
              <w:spacing w:line="360" w:lineRule="auto"/>
              <w:rPr>
                <w:rFonts w:ascii="宋体" w:hAnsi="宋体"/>
                <w:sz w:val="28"/>
                <w:szCs w:val="28"/>
              </w:rPr>
            </w:pPr>
          </w:p>
          <w:p w:rsidR="00C741CD" w:rsidRDefault="00C741CD" w:rsidP="008C6EE1">
            <w:pPr>
              <w:snapToGrid w:val="0"/>
              <w:spacing w:line="360" w:lineRule="auto"/>
              <w:rPr>
                <w:rFonts w:ascii="宋体" w:hAnsi="宋体" w:cs="仿宋_GB2312"/>
                <w:sz w:val="24"/>
                <w:szCs w:val="24"/>
              </w:rPr>
            </w:pPr>
            <w:r>
              <w:rPr>
                <w:rFonts w:ascii="宋体" w:hAnsi="宋体" w:cs="仿宋_GB2312" w:hint="eastAsia"/>
                <w:sz w:val="28"/>
                <w:szCs w:val="28"/>
              </w:rPr>
              <w:t xml:space="preserve">                  </w:t>
            </w:r>
            <w:r>
              <w:rPr>
                <w:rFonts w:ascii="宋体" w:hAnsi="宋体" w:cs="仿宋_GB2312" w:hint="eastAsia"/>
                <w:sz w:val="24"/>
                <w:szCs w:val="24"/>
              </w:rPr>
              <w:t xml:space="preserve">负责人（签章）：  </w:t>
            </w:r>
          </w:p>
          <w:p w:rsidR="00C741CD" w:rsidRDefault="00C741CD" w:rsidP="008C6EE1">
            <w:pPr>
              <w:snapToGrid w:val="0"/>
              <w:spacing w:line="360" w:lineRule="auto"/>
              <w:rPr>
                <w:rFonts w:ascii="宋体" w:hAnsi="宋体" w:cs="仿宋_GB2312"/>
                <w:sz w:val="24"/>
                <w:szCs w:val="24"/>
              </w:rPr>
            </w:pPr>
            <w:r>
              <w:rPr>
                <w:rFonts w:ascii="宋体" w:hAnsi="宋体" w:cs="仿宋_GB2312" w:hint="eastAsia"/>
                <w:sz w:val="24"/>
                <w:szCs w:val="24"/>
              </w:rPr>
              <w:t xml:space="preserve">                     安徽大学人文社会科学处（公章）</w:t>
            </w:r>
          </w:p>
          <w:p w:rsidR="00C741CD" w:rsidRDefault="00C741CD" w:rsidP="008C6EE1">
            <w:pPr>
              <w:snapToGrid w:val="0"/>
              <w:spacing w:line="360" w:lineRule="auto"/>
              <w:ind w:right="600"/>
              <w:jc w:val="center"/>
              <w:rPr>
                <w:rFonts w:ascii="宋体" w:hAnsi="宋体"/>
                <w:sz w:val="28"/>
                <w:szCs w:val="28"/>
              </w:rPr>
            </w:pPr>
            <w:r>
              <w:rPr>
                <w:rFonts w:ascii="宋体" w:hAnsi="宋体" w:cs="仿宋_GB2312" w:hint="eastAsia"/>
                <w:sz w:val="24"/>
                <w:szCs w:val="24"/>
              </w:rPr>
              <w:t xml:space="preserve">                                                 年    月    日</w:t>
            </w:r>
          </w:p>
        </w:tc>
      </w:tr>
      <w:tr w:rsidR="00C741CD" w:rsidTr="008C6EE1">
        <w:trPr>
          <w:trHeight w:val="6232"/>
        </w:trPr>
        <w:tc>
          <w:tcPr>
            <w:tcW w:w="8613" w:type="dxa"/>
            <w:gridSpan w:val="4"/>
            <w:tcBorders>
              <w:top w:val="single" w:sz="4" w:space="0" w:color="auto"/>
              <w:left w:val="single" w:sz="4" w:space="0" w:color="auto"/>
              <w:bottom w:val="single" w:sz="4" w:space="0" w:color="auto"/>
              <w:right w:val="single" w:sz="4" w:space="0" w:color="auto"/>
            </w:tcBorders>
          </w:tcPr>
          <w:p w:rsidR="00C741CD" w:rsidRDefault="00C741CD" w:rsidP="008C6EE1">
            <w:pPr>
              <w:snapToGrid w:val="0"/>
              <w:spacing w:line="160" w:lineRule="exact"/>
              <w:ind w:firstLineChars="200" w:firstLine="480"/>
              <w:rPr>
                <w:rFonts w:ascii="宋体" w:hAnsi="宋体"/>
                <w:sz w:val="24"/>
                <w:szCs w:val="24"/>
              </w:rPr>
            </w:pPr>
          </w:p>
          <w:p w:rsidR="00C741CD" w:rsidRDefault="00C741CD" w:rsidP="008C6EE1">
            <w:pPr>
              <w:snapToGrid w:val="0"/>
              <w:spacing w:line="360" w:lineRule="auto"/>
              <w:ind w:firstLineChars="200" w:firstLine="480"/>
              <w:rPr>
                <w:rFonts w:ascii="宋体" w:hAnsi="宋体"/>
                <w:sz w:val="24"/>
                <w:szCs w:val="24"/>
              </w:rPr>
            </w:pPr>
            <w:r>
              <w:rPr>
                <w:rFonts w:ascii="宋体" w:hAnsi="宋体" w:cs="仿宋_GB2312" w:hint="eastAsia"/>
                <w:sz w:val="24"/>
                <w:szCs w:val="24"/>
              </w:rPr>
              <w:t>合肥市人民政府政策研究室审定意见：</w:t>
            </w:r>
          </w:p>
          <w:p w:rsidR="00C741CD" w:rsidRDefault="00C741CD" w:rsidP="00C741CD">
            <w:pPr>
              <w:snapToGrid w:val="0"/>
              <w:spacing w:line="360" w:lineRule="auto"/>
              <w:ind w:rightChars="-73" w:right="-234"/>
              <w:rPr>
                <w:rFonts w:ascii="宋体" w:hAnsi="宋体"/>
                <w:sz w:val="24"/>
                <w:szCs w:val="24"/>
              </w:rPr>
            </w:pPr>
          </w:p>
          <w:p w:rsidR="00C741CD" w:rsidRDefault="00C741CD" w:rsidP="00C741CD">
            <w:pPr>
              <w:snapToGrid w:val="0"/>
              <w:spacing w:line="360" w:lineRule="auto"/>
              <w:ind w:rightChars="-73" w:right="-234"/>
              <w:rPr>
                <w:rFonts w:ascii="宋体" w:hAnsi="宋体"/>
                <w:sz w:val="24"/>
                <w:szCs w:val="24"/>
              </w:rPr>
            </w:pPr>
          </w:p>
          <w:p w:rsidR="00C741CD" w:rsidRDefault="00C741CD" w:rsidP="00C741CD">
            <w:pPr>
              <w:snapToGrid w:val="0"/>
              <w:spacing w:line="360" w:lineRule="auto"/>
              <w:ind w:rightChars="-73" w:right="-234"/>
              <w:rPr>
                <w:rFonts w:ascii="宋体" w:hAnsi="宋体"/>
                <w:sz w:val="24"/>
                <w:szCs w:val="24"/>
              </w:rPr>
            </w:pPr>
          </w:p>
          <w:p w:rsidR="00C741CD" w:rsidRDefault="00C741CD" w:rsidP="00C741CD">
            <w:pPr>
              <w:snapToGrid w:val="0"/>
              <w:spacing w:line="360" w:lineRule="auto"/>
              <w:ind w:rightChars="-73" w:right="-234"/>
              <w:rPr>
                <w:rFonts w:ascii="宋体" w:hAnsi="宋体"/>
                <w:sz w:val="24"/>
                <w:szCs w:val="24"/>
              </w:rPr>
            </w:pPr>
          </w:p>
          <w:p w:rsidR="00C741CD" w:rsidRDefault="00C741CD" w:rsidP="00C741CD">
            <w:pPr>
              <w:snapToGrid w:val="0"/>
              <w:spacing w:line="360" w:lineRule="auto"/>
              <w:ind w:rightChars="-73" w:right="-234"/>
              <w:rPr>
                <w:rFonts w:ascii="宋体" w:hAnsi="宋体"/>
                <w:sz w:val="24"/>
                <w:szCs w:val="24"/>
              </w:rPr>
            </w:pPr>
          </w:p>
          <w:p w:rsidR="00C741CD" w:rsidRDefault="00C741CD" w:rsidP="00C741CD">
            <w:pPr>
              <w:snapToGrid w:val="0"/>
              <w:spacing w:line="360" w:lineRule="auto"/>
              <w:ind w:rightChars="-73" w:right="-234" w:firstLineChars="1200" w:firstLine="2880"/>
              <w:rPr>
                <w:rFonts w:ascii="宋体" w:hAnsi="宋体"/>
                <w:sz w:val="24"/>
                <w:szCs w:val="24"/>
              </w:rPr>
            </w:pPr>
          </w:p>
          <w:p w:rsidR="00C741CD" w:rsidRDefault="00C741CD" w:rsidP="00C741CD">
            <w:pPr>
              <w:snapToGrid w:val="0"/>
              <w:spacing w:line="360" w:lineRule="auto"/>
              <w:ind w:rightChars="-73" w:right="-234" w:firstLineChars="1350" w:firstLine="3240"/>
              <w:rPr>
                <w:rFonts w:ascii="宋体" w:hAnsi="宋体"/>
                <w:sz w:val="24"/>
                <w:szCs w:val="24"/>
              </w:rPr>
            </w:pPr>
            <w:r>
              <w:rPr>
                <w:rFonts w:ascii="宋体" w:hAnsi="宋体" w:cs="仿宋_GB2312" w:hint="eastAsia"/>
                <w:sz w:val="24"/>
                <w:szCs w:val="24"/>
              </w:rPr>
              <w:t>负责人（签章）：</w:t>
            </w:r>
          </w:p>
          <w:p w:rsidR="00C741CD" w:rsidRDefault="00C741CD" w:rsidP="00C741CD">
            <w:pPr>
              <w:snapToGrid w:val="0"/>
              <w:spacing w:line="360" w:lineRule="auto"/>
              <w:ind w:rightChars="-73" w:right="-234" w:firstLineChars="1350" w:firstLine="3240"/>
              <w:rPr>
                <w:rFonts w:ascii="宋体" w:hAnsi="宋体"/>
                <w:sz w:val="24"/>
                <w:szCs w:val="24"/>
              </w:rPr>
            </w:pPr>
            <w:r>
              <w:rPr>
                <w:rFonts w:ascii="宋体" w:hAnsi="宋体" w:cs="仿宋_GB2312" w:hint="eastAsia"/>
                <w:sz w:val="24"/>
                <w:szCs w:val="24"/>
              </w:rPr>
              <w:t>合肥市人民政府政策研究室（公章）</w:t>
            </w:r>
          </w:p>
          <w:p w:rsidR="00C741CD" w:rsidRDefault="00C741CD" w:rsidP="00C741CD">
            <w:pPr>
              <w:tabs>
                <w:tab w:val="left" w:pos="8738"/>
              </w:tabs>
              <w:snapToGrid w:val="0"/>
              <w:spacing w:line="360" w:lineRule="auto"/>
              <w:ind w:rightChars="-73" w:right="-234"/>
              <w:jc w:val="center"/>
              <w:rPr>
                <w:rFonts w:ascii="宋体" w:hAnsi="宋体"/>
                <w:sz w:val="28"/>
                <w:szCs w:val="28"/>
              </w:rPr>
            </w:pPr>
            <w:r>
              <w:rPr>
                <w:rFonts w:ascii="宋体" w:hAnsi="宋体" w:cs="仿宋_GB2312" w:hint="eastAsia"/>
                <w:sz w:val="24"/>
                <w:szCs w:val="24"/>
              </w:rPr>
              <w:t xml:space="preserve">                                          年    月    日</w:t>
            </w:r>
          </w:p>
        </w:tc>
      </w:tr>
    </w:tbl>
    <w:p w:rsidR="00C741CD" w:rsidRDefault="00C741CD" w:rsidP="00C741CD">
      <w:pPr>
        <w:spacing w:line="580" w:lineRule="exact"/>
        <w:rPr>
          <w:rFonts w:ascii="仿宋_GB2312" w:eastAsia="仿宋_GB2312" w:hAnsi="宋体" w:cs="黑体"/>
          <w:kern w:val="32"/>
          <w:szCs w:val="32"/>
        </w:rPr>
      </w:pPr>
      <w:r>
        <w:rPr>
          <w:rFonts w:ascii="黑体" w:eastAsia="黑体" w:hAnsi="宋体" w:cs="黑体" w:hint="eastAsia"/>
          <w:kern w:val="32"/>
          <w:szCs w:val="32"/>
        </w:rPr>
        <w:br w:type="page"/>
      </w:r>
      <w:r>
        <w:rPr>
          <w:rFonts w:ascii="仿宋_GB2312" w:eastAsia="仿宋_GB2312" w:hAnsi="宋体" w:cs="黑体" w:hint="eastAsia"/>
          <w:kern w:val="32"/>
          <w:szCs w:val="32"/>
        </w:rPr>
        <w:lastRenderedPageBreak/>
        <w:t>附件3</w:t>
      </w:r>
    </w:p>
    <w:p w:rsidR="00C741CD" w:rsidRDefault="00C741CD" w:rsidP="00C741CD">
      <w:pPr>
        <w:spacing w:line="660" w:lineRule="exact"/>
        <w:rPr>
          <w:rFonts w:ascii="方正小标宋简体" w:eastAsia="方正小标宋简体" w:hAnsi="宋体" w:cs="方正小标宋简体"/>
          <w:kern w:val="32"/>
          <w:sz w:val="44"/>
          <w:szCs w:val="44"/>
        </w:rPr>
      </w:pPr>
    </w:p>
    <w:p w:rsidR="00C741CD" w:rsidRDefault="00C741CD" w:rsidP="00C741CD">
      <w:pPr>
        <w:spacing w:line="660" w:lineRule="exact"/>
        <w:jc w:val="center"/>
        <w:rPr>
          <w:rFonts w:ascii="方正小标宋简体" w:eastAsia="方正小标宋简体"/>
          <w:kern w:val="32"/>
          <w:sz w:val="44"/>
          <w:szCs w:val="44"/>
        </w:rPr>
      </w:pPr>
      <w:r>
        <w:rPr>
          <w:rFonts w:ascii="方正小标宋简体" w:eastAsia="方正小标宋简体" w:hAnsi="宋体" w:cs="方正小标宋简体" w:hint="eastAsia"/>
          <w:kern w:val="32"/>
          <w:sz w:val="44"/>
          <w:szCs w:val="44"/>
        </w:rPr>
        <w:t>2016年</w:t>
      </w:r>
      <w:r>
        <w:rPr>
          <w:rFonts w:ascii="方正小标宋简体" w:eastAsia="方正小标宋简体" w:hAnsi="宋体" w:cs="方正小标宋简体" w:hint="eastAsia"/>
          <w:sz w:val="44"/>
          <w:szCs w:val="44"/>
        </w:rPr>
        <w:t>合肥市政府委托</w:t>
      </w:r>
      <w:r>
        <w:rPr>
          <w:rFonts w:ascii="方正小标宋简体" w:eastAsia="方正小标宋简体" w:hAnsi="宋体" w:cs="方正小标宋简体" w:hint="eastAsia"/>
          <w:kern w:val="32"/>
          <w:sz w:val="44"/>
          <w:szCs w:val="44"/>
        </w:rPr>
        <w:t>课题研究纲要</w:t>
      </w:r>
    </w:p>
    <w:p w:rsidR="00C741CD" w:rsidRDefault="00C741CD" w:rsidP="00C741CD">
      <w:pPr>
        <w:widowControl/>
        <w:spacing w:before="100" w:beforeAutospacing="1" w:after="100" w:afterAutospacing="1" w:line="432" w:lineRule="auto"/>
        <w:jc w:val="left"/>
        <w:rPr>
          <w:rFonts w:ascii="楷体_GB2312" w:eastAsia="楷体_GB2312" w:hAnsi="宋体"/>
          <w:b/>
          <w:bCs/>
          <w:kern w:val="32"/>
          <w:sz w:val="36"/>
          <w:szCs w:val="36"/>
        </w:rPr>
      </w:pPr>
      <w:r>
        <w:rPr>
          <w:rFonts w:ascii="宋体" w:hAnsi="宋体" w:cs="宋体" w:hint="eastAsia"/>
          <w:b/>
          <w:bCs/>
          <w:kern w:val="32"/>
          <w:sz w:val="24"/>
          <w:szCs w:val="24"/>
        </w:rPr>
        <w:t>课题名称：                                      课题编号：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6"/>
      </w:tblGrid>
      <w:tr w:rsidR="00C741CD" w:rsidTr="008C6EE1">
        <w:tc>
          <w:tcPr>
            <w:tcW w:w="8966" w:type="dxa"/>
            <w:tcBorders>
              <w:top w:val="single" w:sz="4" w:space="0" w:color="auto"/>
              <w:left w:val="single" w:sz="4" w:space="0" w:color="auto"/>
              <w:bottom w:val="single" w:sz="4" w:space="0" w:color="auto"/>
              <w:right w:val="single" w:sz="4" w:space="0" w:color="auto"/>
            </w:tcBorders>
          </w:tcPr>
          <w:p w:rsidR="00C741CD" w:rsidRDefault="00C741CD" w:rsidP="008C6EE1">
            <w:pPr>
              <w:spacing w:line="360" w:lineRule="exact"/>
              <w:ind w:firstLineChars="200" w:firstLine="480"/>
              <w:rPr>
                <w:rFonts w:ascii="宋体" w:hAnsi="宋体"/>
                <w:sz w:val="24"/>
                <w:szCs w:val="24"/>
              </w:rPr>
            </w:pPr>
            <w:r>
              <w:rPr>
                <w:rFonts w:ascii="宋体" w:hAnsi="宋体" w:cs="仿宋_GB2312" w:hint="eastAsia"/>
                <w:sz w:val="24"/>
                <w:szCs w:val="24"/>
              </w:rPr>
              <w:t>1．课题研究的基础及方法；2.课题研究的主要内容，包括整体框架、重点难点、创新要点等；3.课题研究的进度安排和调研计划；4.对市政府的对策建议，包括可能从哪些领域提出的对策建议、初步思考或结论建议等（限4000字以内）。</w:t>
            </w:r>
          </w:p>
          <w:p w:rsidR="00C741CD" w:rsidRDefault="00C741CD" w:rsidP="008C6EE1">
            <w:pPr>
              <w:rPr>
                <w:szCs w:val="24"/>
              </w:rPr>
            </w:pPr>
          </w:p>
          <w:p w:rsidR="00C741CD" w:rsidRDefault="00C741CD" w:rsidP="008C6EE1">
            <w:pPr>
              <w:spacing w:line="360" w:lineRule="exact"/>
              <w:rPr>
                <w:color w:val="000000"/>
                <w:szCs w:val="24"/>
              </w:rPr>
            </w:pPr>
          </w:p>
          <w:p w:rsidR="00C741CD" w:rsidRDefault="00C741CD" w:rsidP="008C6EE1">
            <w:pPr>
              <w:spacing w:line="360" w:lineRule="exact"/>
              <w:rPr>
                <w:color w:val="000000"/>
                <w:szCs w:val="24"/>
              </w:rPr>
            </w:pPr>
          </w:p>
          <w:p w:rsidR="00C741CD" w:rsidRDefault="00C741CD" w:rsidP="008C6EE1">
            <w:pPr>
              <w:spacing w:line="360" w:lineRule="exact"/>
              <w:rPr>
                <w:color w:val="000000"/>
                <w:szCs w:val="24"/>
              </w:rPr>
            </w:pPr>
          </w:p>
          <w:p w:rsidR="00C741CD" w:rsidRDefault="00C741CD" w:rsidP="008C6EE1">
            <w:pPr>
              <w:spacing w:line="360" w:lineRule="exact"/>
              <w:rPr>
                <w:color w:val="000000"/>
                <w:szCs w:val="24"/>
              </w:rPr>
            </w:pPr>
          </w:p>
          <w:p w:rsidR="00C741CD" w:rsidRDefault="00C741CD" w:rsidP="008C6EE1">
            <w:pPr>
              <w:spacing w:line="360" w:lineRule="exact"/>
              <w:rPr>
                <w:color w:val="000000"/>
                <w:sz w:val="24"/>
                <w:szCs w:val="24"/>
              </w:rPr>
            </w:pPr>
          </w:p>
          <w:p w:rsidR="00C741CD" w:rsidRDefault="00C741CD" w:rsidP="008C6EE1">
            <w:pPr>
              <w:spacing w:line="360" w:lineRule="exact"/>
              <w:rPr>
                <w:color w:val="000000"/>
                <w:sz w:val="24"/>
                <w:szCs w:val="24"/>
              </w:rPr>
            </w:pPr>
          </w:p>
          <w:p w:rsidR="00C741CD" w:rsidRDefault="00C741CD" w:rsidP="008C6EE1">
            <w:pPr>
              <w:spacing w:line="360" w:lineRule="exact"/>
              <w:rPr>
                <w:color w:val="000000"/>
                <w:sz w:val="24"/>
                <w:szCs w:val="24"/>
              </w:rPr>
            </w:pPr>
          </w:p>
          <w:p w:rsidR="00C741CD" w:rsidRDefault="00C741CD" w:rsidP="008C6EE1">
            <w:pPr>
              <w:spacing w:line="360" w:lineRule="exact"/>
              <w:rPr>
                <w:color w:val="000000"/>
                <w:sz w:val="24"/>
                <w:szCs w:val="24"/>
              </w:rPr>
            </w:pPr>
          </w:p>
          <w:p w:rsidR="00C741CD" w:rsidRDefault="00C741CD" w:rsidP="008C6EE1">
            <w:pPr>
              <w:spacing w:line="360" w:lineRule="exact"/>
              <w:rPr>
                <w:color w:val="000000"/>
                <w:sz w:val="24"/>
                <w:szCs w:val="24"/>
              </w:rPr>
            </w:pPr>
          </w:p>
          <w:p w:rsidR="00C741CD" w:rsidRDefault="00C741CD" w:rsidP="008C6EE1">
            <w:pPr>
              <w:spacing w:line="360" w:lineRule="exact"/>
              <w:rPr>
                <w:color w:val="000000"/>
                <w:sz w:val="24"/>
                <w:szCs w:val="24"/>
              </w:rPr>
            </w:pPr>
          </w:p>
          <w:p w:rsidR="00C741CD" w:rsidRDefault="00C741CD" w:rsidP="008C6EE1">
            <w:pPr>
              <w:spacing w:line="360" w:lineRule="exact"/>
              <w:rPr>
                <w:color w:val="000000"/>
                <w:sz w:val="24"/>
                <w:szCs w:val="24"/>
              </w:rPr>
            </w:pPr>
          </w:p>
          <w:p w:rsidR="00C741CD" w:rsidRDefault="00C741CD" w:rsidP="008C6EE1">
            <w:pPr>
              <w:rPr>
                <w:szCs w:val="24"/>
              </w:rPr>
            </w:pPr>
          </w:p>
          <w:p w:rsidR="00C741CD" w:rsidRDefault="00C741CD" w:rsidP="008C6EE1">
            <w:pPr>
              <w:rPr>
                <w:szCs w:val="24"/>
              </w:rPr>
            </w:pPr>
          </w:p>
          <w:p w:rsidR="00C741CD" w:rsidRDefault="00C741CD" w:rsidP="008C6EE1">
            <w:pPr>
              <w:rPr>
                <w:szCs w:val="24"/>
              </w:rPr>
            </w:pPr>
          </w:p>
          <w:p w:rsidR="00C741CD" w:rsidRDefault="00C741CD" w:rsidP="008C6EE1">
            <w:pPr>
              <w:rPr>
                <w:szCs w:val="24"/>
              </w:rPr>
            </w:pPr>
          </w:p>
          <w:p w:rsidR="00C741CD" w:rsidRDefault="00C741CD" w:rsidP="008C6EE1">
            <w:pPr>
              <w:rPr>
                <w:szCs w:val="24"/>
              </w:rPr>
            </w:pPr>
          </w:p>
        </w:tc>
      </w:tr>
    </w:tbl>
    <w:p w:rsidR="00C741CD" w:rsidRDefault="00C741CD" w:rsidP="00C741CD">
      <w:pPr>
        <w:spacing w:line="360" w:lineRule="exact"/>
        <w:ind w:left="1080" w:rightChars="-330" w:right="-1056" w:hangingChars="450" w:hanging="1080"/>
        <w:jc w:val="left"/>
        <w:rPr>
          <w:rFonts w:ascii="宋体" w:hAnsi="宋体"/>
          <w:sz w:val="24"/>
          <w:szCs w:val="24"/>
        </w:rPr>
      </w:pPr>
      <w:r>
        <w:rPr>
          <w:rFonts w:eastAsia="黑体" w:cs="黑体" w:hint="eastAsia"/>
          <w:sz w:val="24"/>
          <w:szCs w:val="24"/>
        </w:rPr>
        <w:t>说明：</w:t>
      </w:r>
      <w:r>
        <w:rPr>
          <w:rFonts w:ascii="宋体" w:hAnsi="宋体" w:cs="仿宋_GB2312" w:hint="eastAsia"/>
          <w:sz w:val="24"/>
          <w:szCs w:val="24"/>
        </w:rPr>
        <w:t>1.《课题研究纲要》文字表述中不得直接或间接透露个人相关背景材料，否则取消参评资格。</w:t>
      </w:r>
    </w:p>
    <w:p w:rsidR="00C741CD" w:rsidRDefault="00C741CD" w:rsidP="00C741CD">
      <w:pPr>
        <w:spacing w:line="360" w:lineRule="exact"/>
        <w:ind w:leftChars="221" w:left="707" w:rightChars="-330" w:right="-1056"/>
        <w:jc w:val="left"/>
        <w:rPr>
          <w:rFonts w:ascii="宋体" w:hAnsi="宋体" w:cs="仿宋_GB2312"/>
          <w:sz w:val="28"/>
          <w:szCs w:val="28"/>
        </w:rPr>
      </w:pPr>
      <w:r>
        <w:rPr>
          <w:rFonts w:ascii="宋体" w:hAnsi="宋体" w:cs="仿宋_GB2312" w:hint="eastAsia"/>
          <w:sz w:val="24"/>
          <w:szCs w:val="24"/>
        </w:rPr>
        <w:t>2.课题负责人的前期</w:t>
      </w:r>
      <w:proofErr w:type="gramStart"/>
      <w:r>
        <w:rPr>
          <w:rFonts w:ascii="宋体" w:hAnsi="宋体" w:cs="仿宋_GB2312" w:hint="eastAsia"/>
          <w:sz w:val="24"/>
          <w:szCs w:val="24"/>
        </w:rPr>
        <w:t>相成果只填成果</w:t>
      </w:r>
      <w:proofErr w:type="gramEnd"/>
      <w:r>
        <w:rPr>
          <w:rFonts w:ascii="宋体" w:hAnsi="宋体" w:cs="仿宋_GB2312" w:hint="eastAsia"/>
          <w:sz w:val="24"/>
          <w:szCs w:val="24"/>
        </w:rPr>
        <w:t>名称、成果形式和发表时间，不得填写   作者姓名、单位、发表刊物等。</w:t>
      </w:r>
    </w:p>
    <w:p w:rsidR="00C741CD" w:rsidRDefault="00C741CD" w:rsidP="00C741CD">
      <w:pPr>
        <w:spacing w:line="360" w:lineRule="exact"/>
        <w:rPr>
          <w:rFonts w:ascii="仿宋_GB2312" w:eastAsia="仿宋_GB2312" w:hAnsi="宋体" w:cs="黑体"/>
          <w:kern w:val="32"/>
          <w:szCs w:val="32"/>
        </w:rPr>
      </w:pPr>
      <w:r>
        <w:rPr>
          <w:rFonts w:ascii="仿宋_GB2312" w:eastAsia="仿宋_GB2312" w:hAnsi="宋体" w:cs="黑体" w:hint="eastAsia"/>
          <w:kern w:val="32"/>
          <w:szCs w:val="32"/>
        </w:rPr>
        <w:br w:type="page"/>
      </w:r>
      <w:r>
        <w:rPr>
          <w:rFonts w:ascii="仿宋_GB2312" w:eastAsia="仿宋_GB2312" w:hAnsi="宋体" w:cs="黑体" w:hint="eastAsia"/>
          <w:kern w:val="32"/>
          <w:szCs w:val="32"/>
        </w:rPr>
        <w:lastRenderedPageBreak/>
        <w:t>附件4</w:t>
      </w:r>
    </w:p>
    <w:p w:rsidR="00C741CD" w:rsidRDefault="00C741CD" w:rsidP="00C741CD">
      <w:pPr>
        <w:spacing w:line="360" w:lineRule="exact"/>
        <w:rPr>
          <w:rFonts w:ascii="仿宋_GB2312" w:eastAsia="仿宋_GB2312" w:hAnsi="宋体" w:cs="黑体"/>
          <w:kern w:val="32"/>
          <w:szCs w:val="32"/>
        </w:rPr>
      </w:pPr>
    </w:p>
    <w:p w:rsidR="00C741CD" w:rsidRDefault="00C741CD" w:rsidP="00C741CD">
      <w:pPr>
        <w:spacing w:line="592" w:lineRule="exact"/>
        <w:jc w:val="center"/>
        <w:rPr>
          <w:rFonts w:ascii="方正小标宋简体" w:eastAsia="方正小标宋简体" w:cs="Calibri"/>
          <w:color w:val="000000"/>
          <w:sz w:val="36"/>
          <w:szCs w:val="36"/>
        </w:rPr>
      </w:pPr>
      <w:r>
        <w:rPr>
          <w:rFonts w:ascii="方正小标宋简体" w:eastAsia="方正小标宋简体" w:cs="Calibri" w:hint="eastAsia"/>
          <w:color w:val="000000"/>
          <w:sz w:val="36"/>
          <w:szCs w:val="36"/>
        </w:rPr>
        <w:t>课题进度与要求</w:t>
      </w:r>
    </w:p>
    <w:p w:rsidR="00C741CD" w:rsidRDefault="00C741CD" w:rsidP="00C741CD">
      <w:pPr>
        <w:spacing w:line="592" w:lineRule="exact"/>
        <w:ind w:rightChars="-111" w:right="-355" w:firstLineChars="196" w:firstLine="627"/>
        <w:rPr>
          <w:rFonts w:ascii="仿宋_GB2312" w:eastAsia="仿宋_GB2312" w:cs="Calibri"/>
          <w:color w:val="000000"/>
          <w:szCs w:val="21"/>
        </w:rPr>
      </w:pPr>
    </w:p>
    <w:p w:rsidR="00C741CD" w:rsidRDefault="00C741CD" w:rsidP="00C741CD">
      <w:pPr>
        <w:spacing w:line="592" w:lineRule="exact"/>
        <w:ind w:rightChars="-111" w:right="-355" w:firstLineChars="200" w:firstLine="640"/>
        <w:rPr>
          <w:rFonts w:ascii="仿宋_GB2312" w:eastAsia="仿宋_GB2312" w:cs="Calibri"/>
          <w:szCs w:val="21"/>
        </w:rPr>
      </w:pPr>
      <w:r>
        <w:rPr>
          <w:rFonts w:ascii="仿宋_GB2312" w:eastAsia="仿宋_GB2312" w:cs="Calibri" w:hint="eastAsia"/>
          <w:szCs w:val="21"/>
        </w:rPr>
        <w:t>1.课题研究成果为研究报告和政策建议文本，其中，重大课题需提交不少于3000字的专题调研报告，重大课题文本应不少于7万字，日常课题应不少于3万字。</w:t>
      </w:r>
    </w:p>
    <w:p w:rsidR="00C741CD" w:rsidRDefault="00C741CD" w:rsidP="00C741CD">
      <w:pPr>
        <w:spacing w:line="592" w:lineRule="exact"/>
        <w:ind w:firstLineChars="196" w:firstLine="627"/>
        <w:rPr>
          <w:rFonts w:ascii="仿宋_GB2312" w:eastAsia="仿宋_GB2312" w:cs="Calibri"/>
          <w:szCs w:val="21"/>
        </w:rPr>
      </w:pPr>
      <w:r>
        <w:rPr>
          <w:rFonts w:ascii="仿宋_GB2312" w:eastAsia="仿宋_GB2312" w:cs="Calibri" w:hint="eastAsia"/>
          <w:szCs w:val="21"/>
        </w:rPr>
        <w:t>2.课题完成时间为6个月，自合同签订之日算起。</w:t>
      </w:r>
    </w:p>
    <w:p w:rsidR="00C741CD" w:rsidRDefault="00C741CD" w:rsidP="00C741CD">
      <w:pPr>
        <w:spacing w:line="592" w:lineRule="exact"/>
        <w:ind w:firstLineChars="150" w:firstLine="480"/>
        <w:rPr>
          <w:rFonts w:ascii="仿宋_GB2312" w:eastAsia="仿宋_GB2312" w:cs="Calibri"/>
          <w:szCs w:val="21"/>
        </w:rPr>
      </w:pPr>
      <w:r>
        <w:rPr>
          <w:rFonts w:ascii="仿宋_GB2312" w:eastAsia="仿宋_GB2312" w:cs="Calibri" w:hint="eastAsia"/>
          <w:szCs w:val="21"/>
        </w:rPr>
        <w:t>（1）合同签订之日1个月内，完成开题研讨并确定研究纲要；</w:t>
      </w:r>
    </w:p>
    <w:p w:rsidR="00C741CD" w:rsidRDefault="00C741CD" w:rsidP="00C741CD">
      <w:pPr>
        <w:spacing w:line="592" w:lineRule="exact"/>
        <w:ind w:firstLineChars="150" w:firstLine="480"/>
        <w:rPr>
          <w:rFonts w:ascii="仿宋_GB2312" w:eastAsia="仿宋_GB2312" w:cs="Calibri"/>
          <w:szCs w:val="21"/>
        </w:rPr>
      </w:pPr>
      <w:r>
        <w:rPr>
          <w:rFonts w:ascii="仿宋_GB2312" w:eastAsia="仿宋_GB2312" w:cs="Calibri" w:hint="eastAsia"/>
          <w:szCs w:val="21"/>
        </w:rPr>
        <w:t>（2）合同签订之日4个月内，提交中期研究成果，进行中期交流；重大课题需提交专题调研报告。</w:t>
      </w:r>
    </w:p>
    <w:p w:rsidR="00C741CD" w:rsidRDefault="00C741CD" w:rsidP="00C741CD">
      <w:pPr>
        <w:spacing w:line="592" w:lineRule="exact"/>
        <w:ind w:firstLineChars="196" w:firstLine="627"/>
        <w:rPr>
          <w:rFonts w:ascii="仿宋_GB2312" w:eastAsia="仿宋_GB2312" w:cs="Calibri"/>
          <w:szCs w:val="21"/>
        </w:rPr>
      </w:pPr>
      <w:r>
        <w:rPr>
          <w:rFonts w:ascii="仿宋_GB2312" w:eastAsia="仿宋_GB2312" w:cs="Calibri" w:hint="eastAsia"/>
          <w:szCs w:val="21"/>
        </w:rPr>
        <w:t>（3）合同签订之日5个月内，提交终期评审报告，</w:t>
      </w:r>
      <w:proofErr w:type="gramStart"/>
      <w:r>
        <w:rPr>
          <w:rFonts w:ascii="仿宋_GB2312" w:eastAsia="仿宋_GB2312" w:cs="Calibri" w:hint="eastAsia"/>
          <w:szCs w:val="21"/>
        </w:rPr>
        <w:t>进行结项评审</w:t>
      </w:r>
      <w:proofErr w:type="gramEnd"/>
      <w:r>
        <w:rPr>
          <w:rFonts w:ascii="仿宋_GB2312" w:eastAsia="仿宋_GB2312" w:cs="Calibri" w:hint="eastAsia"/>
          <w:szCs w:val="21"/>
        </w:rPr>
        <w:t>。</w:t>
      </w:r>
    </w:p>
    <w:p w:rsidR="00C741CD" w:rsidRDefault="00C741CD" w:rsidP="00C741CD">
      <w:pPr>
        <w:spacing w:line="592" w:lineRule="exact"/>
        <w:ind w:firstLineChars="190" w:firstLine="608"/>
        <w:rPr>
          <w:rFonts w:ascii="仿宋_GB2312" w:eastAsia="仿宋_GB2312" w:cs="Calibri"/>
          <w:szCs w:val="21"/>
        </w:rPr>
      </w:pPr>
      <w:r>
        <w:rPr>
          <w:rFonts w:ascii="仿宋_GB2312" w:eastAsia="仿宋_GB2312" w:cs="Calibri" w:hint="eastAsia"/>
          <w:szCs w:val="21"/>
        </w:rPr>
        <w:t>（4）合同签订之日6个月内，提交结题报告定稿和政策建议简本。</w:t>
      </w:r>
    </w:p>
    <w:p w:rsidR="00C741CD" w:rsidRDefault="00C741CD" w:rsidP="00C741CD">
      <w:pPr>
        <w:spacing w:line="592" w:lineRule="exact"/>
        <w:ind w:firstLineChars="190" w:firstLine="608"/>
        <w:rPr>
          <w:rFonts w:ascii="仿宋_GB2312" w:eastAsia="仿宋_GB2312" w:cs="Calibri"/>
          <w:color w:val="000000"/>
          <w:szCs w:val="21"/>
        </w:rPr>
      </w:pPr>
      <w:r>
        <w:rPr>
          <w:rFonts w:ascii="仿宋_GB2312" w:eastAsia="仿宋_GB2312" w:cs="Calibri" w:hint="eastAsia"/>
          <w:color w:val="000000"/>
          <w:szCs w:val="21"/>
        </w:rPr>
        <w:t>3.课题研究过程中，需开展不少于3次的实地调研。</w:t>
      </w:r>
    </w:p>
    <w:p w:rsidR="00C741CD" w:rsidRDefault="00C741CD" w:rsidP="00C741CD">
      <w:pPr>
        <w:spacing w:line="592" w:lineRule="exact"/>
        <w:ind w:firstLineChars="190" w:firstLine="608"/>
        <w:rPr>
          <w:rFonts w:ascii="黑体" w:eastAsia="黑体" w:cs="Calibri"/>
          <w:color w:val="000000"/>
          <w:szCs w:val="21"/>
        </w:rPr>
      </w:pPr>
      <w:r>
        <w:rPr>
          <w:rFonts w:ascii="黑体" w:eastAsia="黑体" w:cs="Calibri" w:hint="eastAsia"/>
          <w:color w:val="000000"/>
          <w:szCs w:val="21"/>
        </w:rPr>
        <w:t>严重超时、未按时间进度完成或实地调研未达要求的，不予结项。</w:t>
      </w:r>
    </w:p>
    <w:p w:rsidR="00C741CD" w:rsidRDefault="00C741CD" w:rsidP="00C741CD">
      <w:pPr>
        <w:spacing w:line="592" w:lineRule="exact"/>
        <w:ind w:firstLineChars="196" w:firstLine="627"/>
        <w:rPr>
          <w:rFonts w:ascii="仿宋_GB2312" w:eastAsia="仿宋_GB2312" w:cs="Calibri"/>
          <w:szCs w:val="21"/>
        </w:rPr>
      </w:pPr>
    </w:p>
    <w:p w:rsidR="00C741CD" w:rsidRDefault="00C741CD" w:rsidP="00C741CD">
      <w:pPr>
        <w:spacing w:line="580" w:lineRule="exact"/>
        <w:jc w:val="center"/>
        <w:rPr>
          <w:rFonts w:ascii="方正小标宋简体" w:eastAsia="方正小标宋简体" w:hAnsi="宋体" w:cs="方正小标宋简体"/>
          <w:kern w:val="32"/>
          <w:sz w:val="44"/>
          <w:szCs w:val="44"/>
        </w:rPr>
      </w:pPr>
    </w:p>
    <w:p w:rsidR="00C741CD" w:rsidRDefault="00C741CD" w:rsidP="00C741CD">
      <w:pPr>
        <w:spacing w:line="580" w:lineRule="exact"/>
        <w:jc w:val="center"/>
        <w:rPr>
          <w:rFonts w:ascii="方正小标宋简体" w:eastAsia="方正小标宋简体" w:hAnsi="宋体" w:cs="方正小标宋简体"/>
          <w:kern w:val="32"/>
          <w:sz w:val="44"/>
          <w:szCs w:val="44"/>
        </w:rPr>
      </w:pPr>
    </w:p>
    <w:p w:rsidR="00C741CD" w:rsidRDefault="00C741CD" w:rsidP="00C741CD">
      <w:pPr>
        <w:spacing w:line="580" w:lineRule="exact"/>
        <w:jc w:val="center"/>
        <w:rPr>
          <w:rFonts w:ascii="方正小标宋简体" w:eastAsia="方正小标宋简体" w:hAnsi="宋体" w:cs="方正小标宋简体"/>
          <w:kern w:val="32"/>
          <w:sz w:val="44"/>
          <w:szCs w:val="44"/>
        </w:rPr>
      </w:pPr>
    </w:p>
    <w:p w:rsidR="00C741CD" w:rsidRDefault="00C741CD" w:rsidP="00C741CD">
      <w:pPr>
        <w:spacing w:line="580" w:lineRule="exact"/>
        <w:jc w:val="center"/>
        <w:rPr>
          <w:rFonts w:ascii="方正小标宋简体" w:eastAsia="方正小标宋简体" w:hAnsi="宋体" w:cs="方正小标宋简体"/>
          <w:kern w:val="32"/>
          <w:sz w:val="44"/>
          <w:szCs w:val="44"/>
        </w:rPr>
      </w:pPr>
    </w:p>
    <w:p w:rsidR="00C741CD" w:rsidRDefault="00C741CD" w:rsidP="00C741CD">
      <w:pPr>
        <w:spacing w:line="360" w:lineRule="exact"/>
        <w:rPr>
          <w:rFonts w:ascii="仿宋_GB2312" w:eastAsia="仿宋_GB2312" w:hAnsi="宋体" w:cs="黑体"/>
          <w:kern w:val="32"/>
          <w:szCs w:val="32"/>
        </w:rPr>
      </w:pPr>
      <w:r>
        <w:rPr>
          <w:rFonts w:ascii="仿宋_GB2312" w:eastAsia="仿宋_GB2312" w:hAnsi="宋体" w:cs="黑体" w:hint="eastAsia"/>
          <w:kern w:val="32"/>
          <w:szCs w:val="32"/>
        </w:rPr>
        <w:lastRenderedPageBreak/>
        <w:t>附件5</w:t>
      </w:r>
    </w:p>
    <w:p w:rsidR="00C741CD" w:rsidRDefault="00C741CD" w:rsidP="00C741CD">
      <w:pPr>
        <w:spacing w:line="592" w:lineRule="exact"/>
        <w:rPr>
          <w:rFonts w:cs="Calibri"/>
          <w:color w:val="000000"/>
          <w:szCs w:val="21"/>
        </w:rPr>
      </w:pPr>
    </w:p>
    <w:p w:rsidR="00C741CD" w:rsidRDefault="00C741CD" w:rsidP="00C741CD">
      <w:pPr>
        <w:spacing w:line="580" w:lineRule="exact"/>
        <w:jc w:val="center"/>
        <w:rPr>
          <w:rFonts w:ascii="方正小标宋简体" w:eastAsia="方正小标宋简体" w:hAnsi="宋体"/>
          <w:kern w:val="32"/>
          <w:sz w:val="44"/>
          <w:szCs w:val="44"/>
        </w:rPr>
      </w:pPr>
      <w:r>
        <w:rPr>
          <w:rFonts w:ascii="方正小标宋简体" w:eastAsia="方正小标宋简体" w:hAnsi="宋体" w:cs="方正小标宋简体" w:hint="eastAsia"/>
          <w:kern w:val="32"/>
          <w:sz w:val="44"/>
          <w:szCs w:val="44"/>
        </w:rPr>
        <w:t>合肥市人民政府重大研究课题管理办法</w:t>
      </w:r>
    </w:p>
    <w:p w:rsidR="00C741CD" w:rsidRDefault="00C741CD" w:rsidP="00C741CD">
      <w:pPr>
        <w:spacing w:line="580" w:lineRule="exact"/>
        <w:jc w:val="center"/>
        <w:rPr>
          <w:rFonts w:ascii="仿宋_GB2312" w:eastAsia="仿宋_GB2312" w:hAnsi="宋体"/>
          <w:kern w:val="32"/>
          <w:sz w:val="44"/>
          <w:szCs w:val="44"/>
        </w:rPr>
      </w:pPr>
    </w:p>
    <w:p w:rsidR="00C741CD" w:rsidRDefault="00C741CD" w:rsidP="00C741CD">
      <w:pPr>
        <w:widowControl/>
        <w:spacing w:line="580" w:lineRule="exact"/>
        <w:jc w:val="center"/>
        <w:rPr>
          <w:rFonts w:ascii="黑体" w:eastAsia="黑体" w:hAnsi="宋体"/>
          <w:kern w:val="32"/>
          <w:szCs w:val="32"/>
        </w:rPr>
      </w:pPr>
      <w:r>
        <w:rPr>
          <w:rFonts w:ascii="黑体" w:eastAsia="黑体" w:hAnsi="宋体" w:cs="黑体" w:hint="eastAsia"/>
          <w:kern w:val="32"/>
          <w:szCs w:val="32"/>
        </w:rPr>
        <w:t>第一章 总 则</w:t>
      </w:r>
    </w:p>
    <w:p w:rsidR="00C741CD" w:rsidRDefault="00C741CD" w:rsidP="00C741CD">
      <w:pPr>
        <w:widowControl/>
        <w:spacing w:line="580" w:lineRule="exact"/>
        <w:ind w:firstLineChars="850" w:firstLine="2720"/>
        <w:jc w:val="left"/>
        <w:rPr>
          <w:rFonts w:ascii="楷体_GB2312" w:eastAsia="楷体_GB2312" w:hAnsi="宋体"/>
          <w:kern w:val="32"/>
          <w:szCs w:val="32"/>
        </w:rPr>
      </w:pP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第一条  为推进政府决策的科学化、民主化，充分发挥社会各方面研究力量的作用，市政府确定就事关合肥发展的全局性、战略性、前瞻性课题，开展重点研究。为规范课题管理，特制定本办法。</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第二条 市政府重大课题包括公开招标课题、委托研究课题和合作研究课题。</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第三条 市政府重大课题研究以实现决策科学化和管理现代化为宗旨，遵循必要性、可行性、创新性的原则，运用定性和定量相结合的系统分析和论证手段，紧紧围绕打造“大湖名城，创新高地”、建设长三角世界级城市群副中心的战略定位，提出既有理论分析又有实践价值的研究报告。</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 xml:space="preserve">第四条 市政府重大课题的组织管理由市政府政策研究室（以下简称市政府政研室）负责实施。 </w:t>
      </w:r>
    </w:p>
    <w:p w:rsidR="00C741CD" w:rsidRDefault="00C741CD" w:rsidP="00C741CD">
      <w:pPr>
        <w:widowControl/>
        <w:spacing w:line="580" w:lineRule="exact"/>
        <w:ind w:firstLineChars="200" w:firstLine="640"/>
        <w:rPr>
          <w:rFonts w:ascii="仿宋_GB2312" w:eastAsia="仿宋_GB2312" w:hAnsi="Times New Roman"/>
          <w:szCs w:val="32"/>
        </w:rPr>
      </w:pPr>
    </w:p>
    <w:p w:rsidR="00C741CD" w:rsidRDefault="00C741CD" w:rsidP="00C741CD">
      <w:pPr>
        <w:widowControl/>
        <w:spacing w:line="580" w:lineRule="exact"/>
        <w:jc w:val="center"/>
        <w:rPr>
          <w:rFonts w:ascii="黑体" w:eastAsia="黑体" w:hAnsi="宋体"/>
          <w:kern w:val="32"/>
          <w:szCs w:val="32"/>
        </w:rPr>
      </w:pPr>
      <w:r>
        <w:rPr>
          <w:rFonts w:ascii="黑体" w:eastAsia="黑体" w:hAnsi="宋体" w:cs="黑体" w:hint="eastAsia"/>
          <w:kern w:val="32"/>
          <w:szCs w:val="32"/>
        </w:rPr>
        <w:t>第二章 立项与申请</w:t>
      </w:r>
    </w:p>
    <w:p w:rsidR="00C741CD" w:rsidRDefault="00C741CD" w:rsidP="00C741CD">
      <w:pPr>
        <w:widowControl/>
        <w:spacing w:line="580" w:lineRule="exact"/>
        <w:ind w:firstLineChars="900" w:firstLine="2880"/>
        <w:jc w:val="left"/>
        <w:rPr>
          <w:rFonts w:ascii="仿宋_GB2312" w:eastAsia="仿宋_GB2312" w:hAnsi="Times New Roman"/>
          <w:szCs w:val="32"/>
        </w:rPr>
      </w:pPr>
    </w:p>
    <w:p w:rsidR="00C741CD" w:rsidRDefault="00C741CD" w:rsidP="00C741CD">
      <w:pPr>
        <w:widowControl/>
        <w:ind w:firstLineChars="200" w:firstLine="640"/>
        <w:rPr>
          <w:rFonts w:ascii="仿宋_GB2312" w:eastAsia="仿宋_GB2312" w:hAnsi="Times New Roman"/>
          <w:szCs w:val="32"/>
        </w:rPr>
      </w:pPr>
      <w:r>
        <w:rPr>
          <w:rFonts w:ascii="仿宋_GB2312" w:eastAsia="仿宋_GB2312" w:hAnsi="Times New Roman" w:cs="仿宋_GB2312" w:hint="eastAsia"/>
          <w:szCs w:val="32"/>
        </w:rPr>
        <w:t>第五条 市政府重大课题应结合我市实际，围绕市委、市政府决策部署和中心工作，由市政府政研室提出，报市领</w:t>
      </w:r>
      <w:r>
        <w:rPr>
          <w:rFonts w:ascii="仿宋_GB2312" w:eastAsia="仿宋_GB2312" w:hAnsi="Times New Roman" w:cs="仿宋_GB2312" w:hint="eastAsia"/>
          <w:szCs w:val="32"/>
        </w:rPr>
        <w:lastRenderedPageBreak/>
        <w:t>导审核。公开招标课题通过合肥市人民政府门户网站发布。课题不接受个人申请，申请人应通过所在单位或主管部门进行申请。申请人所在单位和主管部门要对申请人的资格、完成课题的能力进行审查，并出具明确意见。申请人一次只能申请一项课题，鼓励联合申请。</w:t>
      </w:r>
    </w:p>
    <w:p w:rsidR="00C741CD" w:rsidRDefault="00C741CD" w:rsidP="00C741CD">
      <w:pPr>
        <w:widowControl/>
        <w:ind w:firstLineChars="200" w:firstLine="640"/>
        <w:rPr>
          <w:rFonts w:ascii="仿宋_GB2312" w:eastAsia="仿宋_GB2312" w:hAnsi="Times New Roman"/>
          <w:szCs w:val="32"/>
        </w:rPr>
      </w:pPr>
      <w:r>
        <w:rPr>
          <w:rFonts w:ascii="仿宋_GB2312" w:eastAsia="仿宋_GB2312" w:hAnsi="Times New Roman" w:cs="仿宋_GB2312" w:hint="eastAsia"/>
          <w:szCs w:val="32"/>
        </w:rPr>
        <w:t>第六条 课题确定实行专家评审制。专家评审组由市政府政研室会同市直相关部门负责人及专家学者组成，采取现场陈述、集中评议和无记名投票相结合的方式进行，做到公平公正。</w:t>
      </w:r>
    </w:p>
    <w:p w:rsidR="00C741CD" w:rsidRDefault="00C741CD" w:rsidP="00C741CD">
      <w:pPr>
        <w:widowControl/>
        <w:ind w:firstLineChars="200" w:firstLine="640"/>
        <w:rPr>
          <w:rFonts w:ascii="仿宋_GB2312" w:eastAsia="仿宋_GB2312" w:hAnsi="Times New Roman"/>
          <w:szCs w:val="32"/>
        </w:rPr>
      </w:pPr>
      <w:r>
        <w:rPr>
          <w:rFonts w:ascii="仿宋_GB2312" w:eastAsia="仿宋_GB2312" w:hAnsi="Times New Roman" w:cs="仿宋_GB2312" w:hint="eastAsia"/>
          <w:szCs w:val="32"/>
        </w:rPr>
        <w:t>第七条 市政府政研室对公开招标课题申请书进行初审，遴选入围名单。入围名单由专家组采取集中评议和无记名投票相结合的方式产生，形成综合评审意见。市政府政研室根据专家评审组意见与课题研究实际需要，综合确定中标者。中标者所在单位或主管部门须于规定日期内与市政府政研室签订课题合同。</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 xml:space="preserve">第八条 专家评审组实行专家本人回避制度；有效应标者不足3个的课题，视为流标，不予评审。 </w:t>
      </w:r>
    </w:p>
    <w:p w:rsidR="00C741CD" w:rsidRDefault="00C741CD" w:rsidP="00C741CD">
      <w:pPr>
        <w:widowControl/>
        <w:spacing w:line="580" w:lineRule="exact"/>
        <w:ind w:firstLineChars="200" w:firstLine="640"/>
        <w:rPr>
          <w:rFonts w:ascii="仿宋_GB2312" w:eastAsia="仿宋_GB2312" w:hAnsi="Times New Roman"/>
          <w:szCs w:val="32"/>
        </w:rPr>
      </w:pPr>
    </w:p>
    <w:p w:rsidR="00C741CD" w:rsidRDefault="00C741CD" w:rsidP="00C741CD">
      <w:pPr>
        <w:widowControl/>
        <w:spacing w:line="580" w:lineRule="exact"/>
        <w:jc w:val="center"/>
        <w:rPr>
          <w:rFonts w:ascii="黑体" w:eastAsia="黑体" w:hAnsi="宋体"/>
          <w:kern w:val="32"/>
          <w:szCs w:val="32"/>
        </w:rPr>
      </w:pPr>
      <w:r>
        <w:rPr>
          <w:rFonts w:ascii="黑体" w:eastAsia="黑体" w:hAnsi="宋体" w:cs="黑体" w:hint="eastAsia"/>
          <w:kern w:val="32"/>
          <w:szCs w:val="32"/>
        </w:rPr>
        <w:t>第三章  过程管理</w:t>
      </w:r>
    </w:p>
    <w:p w:rsidR="00C741CD" w:rsidRDefault="00C741CD" w:rsidP="00C741CD">
      <w:pPr>
        <w:widowControl/>
        <w:spacing w:line="580" w:lineRule="exact"/>
        <w:jc w:val="center"/>
        <w:rPr>
          <w:rFonts w:ascii="黑体" w:eastAsia="黑体" w:hAnsi="宋体"/>
          <w:kern w:val="32"/>
          <w:szCs w:val="32"/>
        </w:rPr>
      </w:pPr>
    </w:p>
    <w:p w:rsidR="00C741CD" w:rsidRDefault="00C741CD" w:rsidP="00C741CD">
      <w:pPr>
        <w:widowControl/>
        <w:spacing w:line="580" w:lineRule="exact"/>
        <w:ind w:firstLineChars="200" w:firstLine="640"/>
        <w:rPr>
          <w:rFonts w:ascii="仿宋_GB2312" w:eastAsia="仿宋_GB2312" w:hAnsi="Times New Roman" w:cs="仿宋_GB2312"/>
          <w:szCs w:val="32"/>
        </w:rPr>
      </w:pPr>
      <w:r>
        <w:rPr>
          <w:rFonts w:ascii="仿宋_GB2312" w:eastAsia="仿宋_GB2312" w:hAnsi="Times New Roman" w:cs="仿宋_GB2312" w:hint="eastAsia"/>
          <w:szCs w:val="32"/>
        </w:rPr>
        <w:t>第九条 课题负责人所在单位或主管部门要加强对课题研究工作的督促管理，确保课题研究任务按时按质完成。课</w:t>
      </w:r>
      <w:r>
        <w:rPr>
          <w:rFonts w:ascii="仿宋_GB2312" w:eastAsia="仿宋_GB2312" w:hAnsi="Times New Roman" w:cs="仿宋_GB2312" w:hint="eastAsia"/>
          <w:szCs w:val="32"/>
        </w:rPr>
        <w:lastRenderedPageBreak/>
        <w:t>题负责人按本办法的有关规定和要求做好课题的自我管理，组织课题组成员按计划进度和质量要求完成研究任务。公开招标课题自协议签订之日起，4个月内提交中期研究成果（1.5-2万字），6个月内完成研究报告（3-4万字）和决策建议（3000-4000字）。委托研究与合作研究课题按协议约定时间，确定进度安排。</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第十条 课题研究过程中，应深入开展实地调研、问卷调查和座谈研讨会，每个课题应有不少于3次的实地调研（开题、中期及结题前），以增强对市情的全面把握和成果的针对性和实用性。需提供相关活动的现场资料：包括会议议程、签到、记录及照片。</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第十一条 课题研究过程中，原则上不得变更负责人或管理单位、申请延期、中止研究等。确有特殊原因，应由主管单位或主管部门提交书面申请，经市政府政研室同意后，方可调整。</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第十二条  市直各部门及市（县）区有关单位应当为课题研究单位提供必要支持。</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第十三条 课题结题实行开题研讨和中期评审制。开题研讨及中期评审由课题负责人所在单位组织，评审专家组由5-7人组成，其中2/3以上为非课题负责人所在单位成员，并在其中产生专家组组长，市政府政研室全程参加。</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第十四条 中期评审结束后要形成评审意见，对课题完成情况进行综合评价，并提出修改建议，评审意见需经专家组组长签名确认。</w:t>
      </w:r>
    </w:p>
    <w:p w:rsidR="00C741CD" w:rsidRDefault="00C741CD" w:rsidP="00C741CD">
      <w:pPr>
        <w:widowControl/>
        <w:spacing w:line="580" w:lineRule="exact"/>
        <w:ind w:firstLineChars="200" w:firstLine="640"/>
        <w:rPr>
          <w:rFonts w:ascii="仿宋_GB2312" w:eastAsia="仿宋_GB2312" w:hAnsi="Times New Roman" w:cs="仿宋_GB2312"/>
          <w:szCs w:val="32"/>
        </w:rPr>
      </w:pPr>
      <w:r>
        <w:rPr>
          <w:rFonts w:ascii="仿宋_GB2312" w:eastAsia="仿宋_GB2312" w:hAnsi="Times New Roman" w:cs="仿宋_GB2312" w:hint="eastAsia"/>
          <w:szCs w:val="32"/>
        </w:rPr>
        <w:lastRenderedPageBreak/>
        <w:t xml:space="preserve">第十五条 市政府政研室在中期评审后，课题组按专家意见修改的基础上组织专家进行结题评审，评审结论分为三类：同意结题，修改完善后再结题，不合格重新研究。 </w:t>
      </w:r>
    </w:p>
    <w:p w:rsidR="00C741CD" w:rsidRDefault="00C741CD" w:rsidP="00C741CD">
      <w:pPr>
        <w:widowControl/>
        <w:spacing w:line="580" w:lineRule="exact"/>
        <w:ind w:firstLineChars="200" w:firstLine="640"/>
        <w:rPr>
          <w:rFonts w:ascii="仿宋_GB2312" w:eastAsia="仿宋_GB2312" w:hAnsi="Times New Roman" w:cs="仿宋_GB2312"/>
          <w:szCs w:val="32"/>
        </w:rPr>
      </w:pPr>
    </w:p>
    <w:p w:rsidR="00C741CD" w:rsidRDefault="00C741CD" w:rsidP="00C741CD">
      <w:pPr>
        <w:widowControl/>
        <w:spacing w:line="580" w:lineRule="exact"/>
        <w:jc w:val="center"/>
        <w:rPr>
          <w:rFonts w:ascii="黑体" w:eastAsia="黑体" w:hAnsi="宋体"/>
          <w:kern w:val="32"/>
          <w:szCs w:val="32"/>
        </w:rPr>
      </w:pPr>
      <w:r>
        <w:rPr>
          <w:rFonts w:ascii="黑体" w:eastAsia="黑体" w:hAnsi="宋体" w:cs="黑体" w:hint="eastAsia"/>
          <w:kern w:val="32"/>
          <w:szCs w:val="32"/>
        </w:rPr>
        <w:t>第四章 经费管理</w:t>
      </w:r>
    </w:p>
    <w:p w:rsidR="00C741CD" w:rsidRDefault="00C741CD" w:rsidP="00C741CD">
      <w:pPr>
        <w:widowControl/>
        <w:spacing w:line="580" w:lineRule="exact"/>
        <w:jc w:val="center"/>
        <w:rPr>
          <w:rFonts w:ascii="楷体_GB2312" w:eastAsia="楷体_GB2312" w:hAnsi="宋体"/>
          <w:kern w:val="32"/>
          <w:szCs w:val="32"/>
        </w:rPr>
      </w:pPr>
    </w:p>
    <w:p w:rsidR="00C741CD" w:rsidRDefault="00C741CD" w:rsidP="00C741CD">
      <w:pPr>
        <w:widowControl/>
        <w:spacing w:line="580" w:lineRule="exact"/>
        <w:ind w:firstLineChars="200" w:firstLine="640"/>
        <w:rPr>
          <w:rFonts w:ascii="仿宋_GB2312" w:eastAsia="仿宋_GB2312" w:hAnsi="Times New Roman" w:cs="仿宋_GB2312"/>
          <w:szCs w:val="32"/>
        </w:rPr>
      </w:pPr>
      <w:r>
        <w:rPr>
          <w:rFonts w:ascii="仿宋_GB2312" w:eastAsia="仿宋_GB2312" w:hAnsi="Times New Roman" w:cs="仿宋_GB2312" w:hint="eastAsia"/>
          <w:szCs w:val="32"/>
        </w:rPr>
        <w:t>第十六条 为加强经费管理，课题经费统一拨到课题负责人所在单位的银行</w:t>
      </w:r>
      <w:proofErr w:type="gramStart"/>
      <w:r>
        <w:rPr>
          <w:rFonts w:ascii="仿宋_GB2312" w:eastAsia="仿宋_GB2312" w:hAnsi="Times New Roman" w:cs="仿宋_GB2312" w:hint="eastAsia"/>
          <w:szCs w:val="32"/>
        </w:rPr>
        <w:t>帐户</w:t>
      </w:r>
      <w:proofErr w:type="gramEnd"/>
      <w:r>
        <w:rPr>
          <w:rFonts w:ascii="仿宋_GB2312" w:eastAsia="仿宋_GB2312" w:hAnsi="Times New Roman" w:cs="仿宋_GB2312" w:hint="eastAsia"/>
          <w:szCs w:val="32"/>
        </w:rPr>
        <w:t xml:space="preserve">，由所在单位财务部门管理，专款专用，不得用于与课题研究无关的开支。经费使用须接受市级财政及审计部门监督和检查。 </w:t>
      </w:r>
    </w:p>
    <w:p w:rsidR="00C741CD" w:rsidRDefault="00C741CD" w:rsidP="00C741CD">
      <w:pPr>
        <w:widowControl/>
        <w:spacing w:line="580" w:lineRule="exact"/>
        <w:ind w:firstLineChars="200" w:firstLine="640"/>
        <w:rPr>
          <w:rFonts w:ascii="仿宋_GB2312" w:eastAsia="仿宋_GB2312" w:hAnsi="Times New Roman" w:cs="仿宋_GB2312"/>
          <w:szCs w:val="32"/>
        </w:rPr>
      </w:pPr>
      <w:r>
        <w:rPr>
          <w:rFonts w:ascii="仿宋_GB2312" w:eastAsia="仿宋_GB2312" w:hAnsi="Times New Roman" w:cs="仿宋_GB2312" w:hint="eastAsia"/>
          <w:szCs w:val="32"/>
        </w:rPr>
        <w:t>第十七条 课题经费拨款进度。研究协议签订后付40％，中期成果评审通过后付30％，课题结题后付30％。</w:t>
      </w:r>
    </w:p>
    <w:p w:rsidR="00C741CD" w:rsidRDefault="00C741CD" w:rsidP="00C741CD">
      <w:pPr>
        <w:widowControl/>
        <w:spacing w:line="580" w:lineRule="exact"/>
        <w:ind w:firstLineChars="200" w:firstLine="640"/>
        <w:rPr>
          <w:rFonts w:ascii="仿宋_GB2312" w:eastAsia="仿宋_GB2312" w:hAnsi="Times New Roman" w:cs="仿宋_GB2312"/>
          <w:szCs w:val="32"/>
        </w:rPr>
      </w:pPr>
      <w:r>
        <w:rPr>
          <w:rFonts w:ascii="仿宋_GB2312" w:eastAsia="仿宋_GB2312" w:hAnsi="Times New Roman" w:cs="仿宋_GB2312" w:hint="eastAsia"/>
          <w:szCs w:val="32"/>
        </w:rPr>
        <w:t xml:space="preserve">第十八条 对评审未获通过的中期和最终研究成果，市政府政研室限时责成课题组根据专家评审组提出的意见修改。在时限内修改后达到合格要求，拨付余下研究经费；评审不合格的，终止该课题组的研究，停拨余下研究经费，同时宣布与该课题组的合同终止。 </w:t>
      </w:r>
    </w:p>
    <w:p w:rsidR="00C741CD" w:rsidRDefault="00C741CD" w:rsidP="00C741CD">
      <w:pPr>
        <w:widowControl/>
        <w:spacing w:line="580" w:lineRule="exact"/>
        <w:ind w:firstLineChars="200" w:firstLine="640"/>
        <w:rPr>
          <w:rFonts w:ascii="仿宋_GB2312" w:eastAsia="仿宋_GB2312" w:hAnsi="Times New Roman"/>
          <w:szCs w:val="32"/>
        </w:rPr>
      </w:pPr>
      <w:r>
        <w:rPr>
          <w:rFonts w:ascii="仿宋_GB2312" w:eastAsia="仿宋_GB2312" w:hAnsi="Times New Roman" w:cs="仿宋_GB2312" w:hint="eastAsia"/>
          <w:szCs w:val="32"/>
        </w:rPr>
        <w:t>第十九条 对擅自变更研究内容、研究成果质量低劣、无故不执行研究计划者，视情况予以暂缓拨款、停止拨款或追回拨款，</w:t>
      </w:r>
      <w:r>
        <w:rPr>
          <w:rFonts w:ascii="仿宋_GB2312" w:eastAsia="仿宋_GB2312" w:hAnsi="宋体" w:cs="仿宋_GB2312" w:hint="eastAsia"/>
          <w:szCs w:val="32"/>
        </w:rPr>
        <w:t>并中止合同。</w:t>
      </w:r>
      <w:r>
        <w:rPr>
          <w:rFonts w:ascii="仿宋_GB2312" w:eastAsia="仿宋_GB2312" w:hAnsi="宋体" w:cs="仿宋_GB2312" w:hint="eastAsia"/>
          <w:kern w:val="0"/>
          <w:szCs w:val="32"/>
        </w:rPr>
        <w:t>若有严重政治问题、剽窃他人研究成果等行为，经市政府政研室审查确认，对课题予以撤项，</w:t>
      </w:r>
      <w:r>
        <w:rPr>
          <w:rFonts w:ascii="仿宋_GB2312" w:eastAsia="仿宋_GB2312" w:hAnsi="Times New Roman" w:cs="仿宋_GB2312" w:hint="eastAsia"/>
          <w:szCs w:val="32"/>
        </w:rPr>
        <w:t>撤销全部资助经费，并依法追回已拨经费，</w:t>
      </w:r>
      <w:r>
        <w:rPr>
          <w:rFonts w:ascii="仿宋_GB2312" w:eastAsia="仿宋_GB2312" w:hAnsi="宋体" w:cs="仿宋_GB2312" w:hint="eastAsia"/>
          <w:kern w:val="0"/>
          <w:szCs w:val="32"/>
        </w:rPr>
        <w:t>并对课题中标单位进行通报。</w:t>
      </w:r>
    </w:p>
    <w:p w:rsidR="00C741CD" w:rsidRDefault="00C741CD" w:rsidP="00C741CD">
      <w:pPr>
        <w:widowControl/>
        <w:spacing w:line="580" w:lineRule="exact"/>
        <w:ind w:firstLineChars="200" w:firstLine="640"/>
        <w:rPr>
          <w:rFonts w:ascii="仿宋_GB2312" w:eastAsia="仿宋_GB2312" w:hAnsi="Times New Roman"/>
          <w:szCs w:val="32"/>
        </w:rPr>
      </w:pPr>
    </w:p>
    <w:p w:rsidR="00C741CD" w:rsidRDefault="00C741CD" w:rsidP="00C741CD">
      <w:pPr>
        <w:widowControl/>
        <w:spacing w:line="580" w:lineRule="exact"/>
        <w:jc w:val="center"/>
        <w:rPr>
          <w:rFonts w:ascii="黑体" w:eastAsia="黑体" w:hAnsi="宋体"/>
          <w:kern w:val="32"/>
          <w:szCs w:val="32"/>
        </w:rPr>
      </w:pPr>
      <w:r>
        <w:rPr>
          <w:rFonts w:ascii="黑体" w:eastAsia="黑体" w:hAnsi="宋体" w:cs="黑体" w:hint="eastAsia"/>
          <w:kern w:val="32"/>
          <w:szCs w:val="32"/>
        </w:rPr>
        <w:lastRenderedPageBreak/>
        <w:t>第五章 成果应用</w:t>
      </w:r>
    </w:p>
    <w:p w:rsidR="00C741CD" w:rsidRDefault="00C741CD" w:rsidP="00C741CD">
      <w:pPr>
        <w:widowControl/>
        <w:spacing w:line="580" w:lineRule="exact"/>
        <w:ind w:firstLineChars="850" w:firstLine="2720"/>
        <w:jc w:val="left"/>
        <w:rPr>
          <w:rFonts w:ascii="楷体_GB2312" w:eastAsia="楷体_GB2312" w:hAnsi="宋体"/>
          <w:kern w:val="32"/>
          <w:szCs w:val="32"/>
        </w:rPr>
      </w:pPr>
    </w:p>
    <w:p w:rsidR="00C741CD" w:rsidRDefault="00C741CD" w:rsidP="00C741CD">
      <w:pPr>
        <w:widowControl/>
        <w:spacing w:line="580" w:lineRule="exact"/>
        <w:ind w:firstLineChars="200" w:firstLine="640"/>
        <w:rPr>
          <w:rFonts w:ascii="仿宋_GB2312" w:eastAsia="仿宋_GB2312" w:hAnsi="Times New Roman" w:cs="仿宋_GB2312"/>
          <w:kern w:val="0"/>
          <w:szCs w:val="32"/>
        </w:rPr>
      </w:pPr>
      <w:r>
        <w:rPr>
          <w:rFonts w:ascii="仿宋_GB2312" w:eastAsia="仿宋_GB2312" w:hAnsi="Times New Roman" w:cs="仿宋_GB2312" w:hint="eastAsia"/>
          <w:kern w:val="0"/>
          <w:szCs w:val="32"/>
        </w:rPr>
        <w:t>第二十条</w:t>
      </w:r>
      <w:r>
        <w:rPr>
          <w:rFonts w:ascii="仿宋_GB2312" w:eastAsia="仿宋_GB2312" w:hAnsi="Times New Roman" w:hint="eastAsia"/>
          <w:kern w:val="0"/>
          <w:szCs w:val="32"/>
        </w:rPr>
        <w:t xml:space="preserve"> </w:t>
      </w:r>
      <w:r>
        <w:rPr>
          <w:rFonts w:ascii="仿宋_GB2312" w:eastAsia="仿宋_GB2312" w:hAnsi="Times New Roman" w:cs="仿宋_GB2312" w:hint="eastAsia"/>
          <w:kern w:val="0"/>
          <w:szCs w:val="32"/>
        </w:rPr>
        <w:t xml:space="preserve"> 研究成果由市政府政研室报市委、市政府领导参阅，对通过成果验收的重大委托课题，各相关部门应当加强对成果的转化、应用和推广，对其转化、应用和推广的情况应及时向市政府报告。</w:t>
      </w:r>
    </w:p>
    <w:p w:rsidR="00C741CD" w:rsidRDefault="00C741CD" w:rsidP="00C741CD">
      <w:pPr>
        <w:widowControl/>
        <w:spacing w:line="580" w:lineRule="exact"/>
        <w:ind w:firstLineChars="200" w:firstLine="640"/>
        <w:rPr>
          <w:rFonts w:ascii="仿宋_GB2312" w:eastAsia="仿宋_GB2312" w:hAnsi="Times New Roman" w:cs="仿宋_GB2312"/>
          <w:kern w:val="0"/>
          <w:szCs w:val="32"/>
        </w:rPr>
      </w:pPr>
      <w:r>
        <w:rPr>
          <w:rFonts w:ascii="仿宋_GB2312" w:eastAsia="仿宋_GB2312" w:hAnsi="Times New Roman" w:cs="仿宋_GB2312" w:hint="eastAsia"/>
          <w:kern w:val="0"/>
          <w:szCs w:val="32"/>
        </w:rPr>
        <w:t>第二十一条 研究成果的著作权归市政府政研室和课题组共同享有。未经同意，课题组或个人不得先期对外公开发表或向他人提供。</w:t>
      </w:r>
    </w:p>
    <w:p w:rsidR="00C741CD" w:rsidRDefault="00C741CD" w:rsidP="00C741CD">
      <w:pPr>
        <w:widowControl/>
        <w:spacing w:line="580" w:lineRule="exact"/>
        <w:jc w:val="center"/>
        <w:rPr>
          <w:rFonts w:ascii="黑体" w:eastAsia="黑体" w:hAnsi="宋体"/>
          <w:kern w:val="32"/>
          <w:szCs w:val="32"/>
        </w:rPr>
      </w:pPr>
      <w:r>
        <w:rPr>
          <w:rFonts w:ascii="黑体" w:eastAsia="黑体" w:hAnsi="宋体" w:cs="黑体" w:hint="eastAsia"/>
          <w:kern w:val="32"/>
          <w:szCs w:val="32"/>
        </w:rPr>
        <w:t>第六章 附 则</w:t>
      </w:r>
    </w:p>
    <w:p w:rsidR="00C741CD" w:rsidRDefault="00C741CD" w:rsidP="00C741CD">
      <w:pPr>
        <w:widowControl/>
        <w:spacing w:before="100" w:beforeAutospacing="1" w:after="100" w:afterAutospacing="1" w:line="580" w:lineRule="exact"/>
        <w:ind w:firstLineChars="200" w:firstLine="640"/>
        <w:jc w:val="left"/>
        <w:rPr>
          <w:rFonts w:ascii="宋体" w:hAnsi="宋体" w:cs="宋体"/>
          <w:kern w:val="0"/>
          <w:sz w:val="24"/>
          <w:szCs w:val="24"/>
        </w:rPr>
      </w:pPr>
      <w:r>
        <w:rPr>
          <w:rFonts w:ascii="仿宋_GB2312" w:eastAsia="仿宋_GB2312" w:hAnsi="Times New Roman" w:cs="仿宋_GB2312" w:hint="eastAsia"/>
          <w:kern w:val="0"/>
          <w:szCs w:val="32"/>
        </w:rPr>
        <w:t xml:space="preserve">第二十二条 本办法自发布之日起施行，由市政府政研室负责解释。 </w:t>
      </w:r>
    </w:p>
    <w:p w:rsidR="00C741CD" w:rsidRDefault="00C741CD" w:rsidP="00C741CD">
      <w:pPr>
        <w:rPr>
          <w:szCs w:val="24"/>
        </w:rPr>
      </w:pPr>
    </w:p>
    <w:p w:rsidR="00C741CD" w:rsidRDefault="00C741CD" w:rsidP="00C741CD">
      <w:pPr>
        <w:rPr>
          <w:szCs w:val="24"/>
        </w:rPr>
      </w:pPr>
    </w:p>
    <w:p w:rsidR="00C741CD" w:rsidRDefault="00C741CD" w:rsidP="00C741CD">
      <w:pPr>
        <w:spacing w:line="592" w:lineRule="exact"/>
        <w:jc w:val="center"/>
        <w:rPr>
          <w:rFonts w:ascii="方正小标宋简体" w:eastAsia="方正小标宋简体" w:cs="Calibri"/>
          <w:color w:val="000000"/>
          <w:sz w:val="36"/>
          <w:szCs w:val="36"/>
        </w:rPr>
      </w:pPr>
    </w:p>
    <w:p w:rsidR="00C741CD" w:rsidRDefault="00C741CD" w:rsidP="00C741CD">
      <w:pPr>
        <w:spacing w:line="592" w:lineRule="exact"/>
        <w:jc w:val="center"/>
        <w:rPr>
          <w:rFonts w:ascii="方正小标宋简体" w:eastAsia="方正小标宋简体" w:cs="Calibri"/>
          <w:color w:val="000000"/>
          <w:sz w:val="36"/>
          <w:szCs w:val="36"/>
        </w:rPr>
      </w:pPr>
    </w:p>
    <w:p w:rsidR="00C741CD" w:rsidRDefault="00C741CD" w:rsidP="00C741CD">
      <w:pPr>
        <w:spacing w:line="592" w:lineRule="exact"/>
        <w:jc w:val="center"/>
        <w:rPr>
          <w:rFonts w:ascii="方正小标宋简体" w:eastAsia="方正小标宋简体" w:cs="Calibri"/>
          <w:color w:val="000000"/>
          <w:sz w:val="36"/>
          <w:szCs w:val="36"/>
        </w:rPr>
      </w:pPr>
    </w:p>
    <w:p w:rsidR="00C741CD" w:rsidRDefault="00C741CD" w:rsidP="00C741CD">
      <w:pPr>
        <w:spacing w:line="592" w:lineRule="exact"/>
        <w:jc w:val="center"/>
        <w:rPr>
          <w:rFonts w:ascii="方正小标宋简体" w:eastAsia="方正小标宋简体" w:cs="Calibri"/>
          <w:color w:val="000000"/>
          <w:sz w:val="36"/>
          <w:szCs w:val="36"/>
        </w:rPr>
      </w:pPr>
    </w:p>
    <w:p w:rsidR="00C741CD" w:rsidRDefault="00C741CD" w:rsidP="00C741CD"/>
    <w:p w:rsidR="00D61D16" w:rsidRPr="00C741CD" w:rsidRDefault="00D61D16"/>
    <w:sectPr w:rsidR="00D61D16" w:rsidRPr="00C741CD" w:rsidSect="00B46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CD"/>
    <w:rsid w:val="00055930"/>
    <w:rsid w:val="00067B5E"/>
    <w:rsid w:val="00092BBE"/>
    <w:rsid w:val="000E51BA"/>
    <w:rsid w:val="00107709"/>
    <w:rsid w:val="00111419"/>
    <w:rsid w:val="001209BD"/>
    <w:rsid w:val="00121BA9"/>
    <w:rsid w:val="001E02C5"/>
    <w:rsid w:val="001E4E51"/>
    <w:rsid w:val="001E67D6"/>
    <w:rsid w:val="00225734"/>
    <w:rsid w:val="002703DD"/>
    <w:rsid w:val="00280E74"/>
    <w:rsid w:val="002B0CC3"/>
    <w:rsid w:val="002B5B4E"/>
    <w:rsid w:val="002C4A9D"/>
    <w:rsid w:val="002D138F"/>
    <w:rsid w:val="002E4C1B"/>
    <w:rsid w:val="002F1BB5"/>
    <w:rsid w:val="00307180"/>
    <w:rsid w:val="003173DA"/>
    <w:rsid w:val="00317434"/>
    <w:rsid w:val="00324F52"/>
    <w:rsid w:val="003253C4"/>
    <w:rsid w:val="0034165E"/>
    <w:rsid w:val="003448C8"/>
    <w:rsid w:val="00354399"/>
    <w:rsid w:val="00356085"/>
    <w:rsid w:val="0035772C"/>
    <w:rsid w:val="00357DEE"/>
    <w:rsid w:val="003916D5"/>
    <w:rsid w:val="00393980"/>
    <w:rsid w:val="003955EE"/>
    <w:rsid w:val="003A572F"/>
    <w:rsid w:val="003D0A5A"/>
    <w:rsid w:val="003D799C"/>
    <w:rsid w:val="00400ADB"/>
    <w:rsid w:val="0048032D"/>
    <w:rsid w:val="004B7505"/>
    <w:rsid w:val="004C2ED9"/>
    <w:rsid w:val="004C7F4D"/>
    <w:rsid w:val="004F7F09"/>
    <w:rsid w:val="005242A8"/>
    <w:rsid w:val="0052719A"/>
    <w:rsid w:val="005755BA"/>
    <w:rsid w:val="005E2C53"/>
    <w:rsid w:val="005F3EFD"/>
    <w:rsid w:val="0060686B"/>
    <w:rsid w:val="00616870"/>
    <w:rsid w:val="00640A12"/>
    <w:rsid w:val="00654E65"/>
    <w:rsid w:val="0066363C"/>
    <w:rsid w:val="006A0720"/>
    <w:rsid w:val="006E3CE8"/>
    <w:rsid w:val="006F345F"/>
    <w:rsid w:val="00701A86"/>
    <w:rsid w:val="00722D57"/>
    <w:rsid w:val="00776C94"/>
    <w:rsid w:val="0078793C"/>
    <w:rsid w:val="007B0BE7"/>
    <w:rsid w:val="007D4756"/>
    <w:rsid w:val="007E3DC8"/>
    <w:rsid w:val="007F23F2"/>
    <w:rsid w:val="00851144"/>
    <w:rsid w:val="00864E0F"/>
    <w:rsid w:val="00873D8F"/>
    <w:rsid w:val="008A6153"/>
    <w:rsid w:val="008A685C"/>
    <w:rsid w:val="008B10B3"/>
    <w:rsid w:val="008B6D02"/>
    <w:rsid w:val="008E7255"/>
    <w:rsid w:val="009163DF"/>
    <w:rsid w:val="00921EB9"/>
    <w:rsid w:val="009410C8"/>
    <w:rsid w:val="00994DFB"/>
    <w:rsid w:val="00997E2D"/>
    <w:rsid w:val="00A21560"/>
    <w:rsid w:val="00A370B3"/>
    <w:rsid w:val="00A66A7F"/>
    <w:rsid w:val="00A8219E"/>
    <w:rsid w:val="00AA29E8"/>
    <w:rsid w:val="00AC2A76"/>
    <w:rsid w:val="00AF35D6"/>
    <w:rsid w:val="00B1144D"/>
    <w:rsid w:val="00B247EC"/>
    <w:rsid w:val="00B27B2B"/>
    <w:rsid w:val="00B427A8"/>
    <w:rsid w:val="00B51363"/>
    <w:rsid w:val="00BB639B"/>
    <w:rsid w:val="00BE4EB3"/>
    <w:rsid w:val="00C20EBE"/>
    <w:rsid w:val="00C22333"/>
    <w:rsid w:val="00C41A79"/>
    <w:rsid w:val="00C64874"/>
    <w:rsid w:val="00C6792F"/>
    <w:rsid w:val="00C741CD"/>
    <w:rsid w:val="00C8017B"/>
    <w:rsid w:val="00C83A9E"/>
    <w:rsid w:val="00C85D21"/>
    <w:rsid w:val="00CB3FCD"/>
    <w:rsid w:val="00CC029C"/>
    <w:rsid w:val="00CC4467"/>
    <w:rsid w:val="00CF3FE2"/>
    <w:rsid w:val="00D21BE5"/>
    <w:rsid w:val="00D42087"/>
    <w:rsid w:val="00D61D16"/>
    <w:rsid w:val="00D704F5"/>
    <w:rsid w:val="00D81B6A"/>
    <w:rsid w:val="00D95B44"/>
    <w:rsid w:val="00DA35D2"/>
    <w:rsid w:val="00DB3381"/>
    <w:rsid w:val="00DD1FEF"/>
    <w:rsid w:val="00DD5B66"/>
    <w:rsid w:val="00DD68B1"/>
    <w:rsid w:val="00E05DEE"/>
    <w:rsid w:val="00E4462D"/>
    <w:rsid w:val="00E46A2F"/>
    <w:rsid w:val="00E713C3"/>
    <w:rsid w:val="00E80F5E"/>
    <w:rsid w:val="00E939D2"/>
    <w:rsid w:val="00ED15CA"/>
    <w:rsid w:val="00F242AA"/>
    <w:rsid w:val="00F32854"/>
    <w:rsid w:val="00F32E6D"/>
    <w:rsid w:val="00F40919"/>
    <w:rsid w:val="00F4131D"/>
    <w:rsid w:val="00F4167E"/>
    <w:rsid w:val="00F51DF6"/>
    <w:rsid w:val="00F77AD4"/>
    <w:rsid w:val="00F959B7"/>
    <w:rsid w:val="00F96D5E"/>
    <w:rsid w:val="00FA633B"/>
    <w:rsid w:val="00FC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CD"/>
    <w:pPr>
      <w:widowControl w:val="0"/>
      <w:jc w:val="both"/>
    </w:pPr>
    <w:rPr>
      <w:rFonts w:ascii="Calibri"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CD"/>
    <w:pPr>
      <w:widowControl w:val="0"/>
      <w:jc w:val="both"/>
    </w:pPr>
    <w:rPr>
      <w:rFonts w:ascii="Calibri"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1315</Words>
  <Characters>7502</Characters>
  <Application>Microsoft Office Word</Application>
  <DocSecurity>0</DocSecurity>
  <Lines>62</Lines>
  <Paragraphs>17</Paragraphs>
  <ScaleCrop>false</ScaleCrop>
  <Company>Microsoft</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刘晓耘</dc:creator>
  <cp:lastModifiedBy>刘晓耘</cp:lastModifiedBy>
  <cp:revision>1</cp:revision>
  <dcterms:created xsi:type="dcterms:W3CDTF">2017-03-10T03:32:00Z</dcterms:created>
  <dcterms:modified xsi:type="dcterms:W3CDTF">2017-03-10T03:34:00Z</dcterms:modified>
</cp:coreProperties>
</file>