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附件2：</w:t>
      </w:r>
    </w:p>
    <w:p>
      <w:pPr>
        <w:ind w:firstLine="321" w:firstLineChars="10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/>
        </w:rPr>
        <w:t>超星尔雅（学习通）线上培训安排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0" w:rightChars="0" w:firstLine="210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 w:bidi="zh-CN"/>
        </w:rPr>
      </w:pPr>
      <w:r>
        <w:rPr>
          <w:rFonts w:hint="eastAsia"/>
          <w:sz w:val="21"/>
          <w:szCs w:val="21"/>
          <w:lang w:val="en-US"/>
        </w:rPr>
        <w:t>（</w:t>
      </w:r>
      <w:r>
        <w:rPr>
          <w:rFonts w:hint="eastAsia"/>
          <w:sz w:val="21"/>
          <w:szCs w:val="21"/>
        </w:rPr>
        <w:t>下表未完全按播出时间排序，</w:t>
      </w:r>
      <w:r>
        <w:rPr>
          <w:rFonts w:hint="eastAsia" w:ascii="宋体" w:hAnsi="宋体" w:eastAsia="宋体"/>
          <w:b/>
          <w:color w:val="FF0000"/>
          <w:sz w:val="20"/>
          <w:szCs w:val="20"/>
        </w:rPr>
        <w:t>所有课程皆支持回放。</w:t>
      </w:r>
      <w:r>
        <w:rPr>
          <w:rFonts w:hint="eastAsia"/>
          <w:sz w:val="21"/>
          <w:szCs w:val="21"/>
          <w:lang w:val="en-US"/>
        </w:rPr>
        <w:t>技术人员马亮：18095651122）</w:t>
      </w:r>
    </w:p>
    <w:tbl>
      <w:tblPr>
        <w:tblStyle w:val="7"/>
        <w:tblW w:w="9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11"/>
        <w:gridCol w:w="4243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模块</w:t>
            </w:r>
          </w:p>
        </w:tc>
        <w:tc>
          <w:tcPr>
            <w:tcW w:w="21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42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课程主题</w:t>
            </w:r>
          </w:p>
        </w:tc>
        <w:tc>
          <w:tcPr>
            <w:tcW w:w="283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b/>
                <w:color w:val="auto"/>
              </w:rPr>
            </w:pPr>
            <w:r>
              <w:rPr>
                <w:rFonts w:hint="eastAsia" w:ascii="宋体" w:hAnsi="宋体" w:eastAsia="宋体"/>
                <w:b/>
                <w:color w:val="auto"/>
              </w:rPr>
              <w:t>教学实践</w:t>
            </w:r>
          </w:p>
        </w:tc>
        <w:tc>
          <w:tcPr>
            <w:tcW w:w="211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0" w:leftChars="0" w:right="127" w:firstLine="0" w:firstLineChars="0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2月3日</w:t>
            </w:r>
            <w:r>
              <w:rPr>
                <w:rFonts w:hint="eastAsia"/>
                <w:color w:val="auto"/>
                <w:sz w:val="18"/>
                <w:lang w:eastAsia="zh-CN"/>
              </w:rPr>
              <w:t>（正月初十）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0" w:leftChars="0" w:right="127" w:firstLine="0" w:firstLineChars="0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1</w:t>
            </w:r>
            <w:r>
              <w:rPr>
                <w:color w:val="auto"/>
                <w:sz w:val="18"/>
              </w:rPr>
              <w:t>5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  <w:r>
              <w:rPr>
                <w:rFonts w:hint="eastAsia"/>
                <w:color w:val="auto"/>
                <w:sz w:val="18"/>
              </w:rPr>
              <w:t>-</w:t>
            </w:r>
            <w:r>
              <w:rPr>
                <w:color w:val="auto"/>
                <w:sz w:val="18"/>
              </w:rPr>
              <w:t>16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30</w:t>
            </w: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以学为中心的MAC翻转课堂教学探索</w:t>
            </w:r>
            <w:bookmarkStart w:id="0" w:name="_GoBack"/>
            <w:bookmarkEnd w:id="0"/>
          </w:p>
        </w:tc>
        <w:tc>
          <w:tcPr>
            <w:tcW w:w="28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徐敏　教授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华中师范大学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b/>
                <w:color w:val="auto"/>
              </w:rPr>
            </w:pPr>
          </w:p>
        </w:tc>
        <w:tc>
          <w:tcPr>
            <w:tcW w:w="2111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信息化教学预则立，不预则废</w:t>
            </w:r>
          </w:p>
        </w:tc>
        <w:tc>
          <w:tcPr>
            <w:tcW w:w="28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李娅　副校长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山东外国语职业技术大学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21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0" w:leftChars="0" w:right="127" w:firstLine="0" w:firstLineChars="0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2月4日</w:t>
            </w:r>
            <w:r>
              <w:rPr>
                <w:rFonts w:hint="eastAsia"/>
                <w:color w:val="auto"/>
                <w:sz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</w:rPr>
              <w:t>正月十一</w:t>
            </w:r>
            <w:r>
              <w:rPr>
                <w:rFonts w:hint="eastAsia"/>
                <w:color w:val="auto"/>
                <w:sz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</w:rPr>
              <w:t>1</w:t>
            </w:r>
            <w:r>
              <w:rPr>
                <w:color w:val="auto"/>
                <w:sz w:val="18"/>
              </w:rPr>
              <w:t>5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  <w:r>
              <w:rPr>
                <w:rFonts w:hint="eastAsia"/>
                <w:color w:val="auto"/>
                <w:sz w:val="18"/>
              </w:rPr>
              <w:t>-</w:t>
            </w:r>
            <w:r>
              <w:rPr>
                <w:color w:val="auto"/>
                <w:sz w:val="18"/>
              </w:rPr>
              <w:t>16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线上线下三位一体的教学实践——以《东北亚安全形势》为例</w:t>
            </w:r>
          </w:p>
        </w:tc>
        <w:tc>
          <w:tcPr>
            <w:tcW w:w="28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尚晓军　教授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黑龙江大学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211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0" w:leftChars="0" w:right="127" w:firstLine="0" w:firstLineChars="0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2月5日</w:t>
            </w:r>
            <w:r>
              <w:rPr>
                <w:rFonts w:hint="eastAsia"/>
                <w:color w:val="auto"/>
                <w:sz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</w:rPr>
              <w:t>正月十二</w:t>
            </w:r>
            <w:r>
              <w:rPr>
                <w:rFonts w:hint="eastAsia"/>
                <w:color w:val="auto"/>
                <w:sz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</w:rPr>
              <w:t>1</w:t>
            </w:r>
            <w:r>
              <w:rPr>
                <w:color w:val="auto"/>
                <w:sz w:val="18"/>
              </w:rPr>
              <w:t>5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  <w:r>
              <w:rPr>
                <w:rFonts w:hint="eastAsia"/>
                <w:color w:val="auto"/>
                <w:sz w:val="18"/>
              </w:rPr>
              <w:t>-</w:t>
            </w:r>
            <w:r>
              <w:rPr>
                <w:color w:val="auto"/>
                <w:sz w:val="18"/>
              </w:rPr>
              <w:t>16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30</w:t>
            </w: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创新导学助学模式，发展无边界交互课堂</w:t>
            </w:r>
          </w:p>
        </w:tc>
        <w:tc>
          <w:tcPr>
            <w:tcW w:w="28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黄敬华　教授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湖北大学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2111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《概率论》移动教学实践</w:t>
            </w:r>
          </w:p>
        </w:tc>
        <w:tc>
          <w:tcPr>
            <w:tcW w:w="28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熊思灿　博士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东华理工大学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211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0" w:leftChars="0" w:right="127" w:firstLine="0" w:firstLineChars="0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2月6日</w:t>
            </w:r>
            <w:r>
              <w:rPr>
                <w:rFonts w:hint="eastAsia"/>
                <w:color w:val="auto"/>
                <w:sz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</w:rPr>
              <w:t>正月十三</w:t>
            </w:r>
            <w:r>
              <w:rPr>
                <w:rFonts w:hint="eastAsia"/>
                <w:color w:val="auto"/>
                <w:sz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</w:rPr>
              <w:t>1</w:t>
            </w:r>
            <w:r>
              <w:rPr>
                <w:color w:val="auto"/>
                <w:sz w:val="18"/>
              </w:rPr>
              <w:t>5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  <w:r>
              <w:rPr>
                <w:rFonts w:hint="eastAsia"/>
                <w:color w:val="auto"/>
                <w:sz w:val="18"/>
              </w:rPr>
              <w:t>-</w:t>
            </w:r>
            <w:r>
              <w:rPr>
                <w:color w:val="auto"/>
                <w:sz w:val="18"/>
              </w:rPr>
              <w:t>16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30</w:t>
            </w: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翻转课堂教学的评价与全景展示</w:t>
            </w:r>
          </w:p>
        </w:tc>
        <w:tc>
          <w:tcPr>
            <w:tcW w:w="28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蔡宝来　教授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海南师范大学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2111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激活线上课堂的应用工具</w:t>
            </w:r>
          </w:p>
        </w:tc>
        <w:tc>
          <w:tcPr>
            <w:tcW w:w="28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魏雅倩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超星集团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211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0" w:leftChars="0" w:right="127" w:firstLine="0" w:firstLineChars="0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2月7日</w:t>
            </w:r>
            <w:r>
              <w:rPr>
                <w:rFonts w:hint="eastAsia"/>
                <w:color w:val="auto"/>
                <w:sz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</w:rPr>
              <w:t>正月十四</w:t>
            </w:r>
            <w:r>
              <w:rPr>
                <w:rFonts w:hint="eastAsia"/>
                <w:color w:val="auto"/>
                <w:sz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</w:rPr>
              <w:t>1</w:t>
            </w:r>
            <w:r>
              <w:rPr>
                <w:color w:val="auto"/>
                <w:sz w:val="18"/>
              </w:rPr>
              <w:t>5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  <w:r>
              <w:rPr>
                <w:rFonts w:hint="eastAsia"/>
                <w:color w:val="auto"/>
                <w:sz w:val="18"/>
              </w:rPr>
              <w:t>-</w:t>
            </w:r>
            <w:r>
              <w:rPr>
                <w:color w:val="auto"/>
                <w:sz w:val="18"/>
              </w:rPr>
              <w:t>16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30</w:t>
            </w: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翻转课堂教学的实践探索</w:t>
            </w:r>
          </w:p>
        </w:tc>
        <w:tc>
          <w:tcPr>
            <w:tcW w:w="28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邢磊　博士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上海交通大学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2111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“一平三端”助力高校，停课不停学</w:t>
            </w:r>
          </w:p>
        </w:tc>
        <w:tc>
          <w:tcPr>
            <w:tcW w:w="28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池海　主任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济南幼儿师范高等专科学校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b/>
                <w:color w:val="auto"/>
              </w:rPr>
            </w:pPr>
            <w:r>
              <w:rPr>
                <w:rFonts w:hint="eastAsia" w:ascii="宋体" w:hAnsi="宋体" w:eastAsia="宋体"/>
                <w:b/>
                <w:color w:val="auto"/>
              </w:rPr>
              <w:t>教学方法</w:t>
            </w:r>
          </w:p>
        </w:tc>
        <w:tc>
          <w:tcPr>
            <w:tcW w:w="21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0" w:leftChars="0" w:right="127" w:firstLine="0" w:firstLineChars="0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2月4日</w:t>
            </w:r>
            <w:r>
              <w:rPr>
                <w:rFonts w:hint="eastAsia"/>
                <w:color w:val="auto"/>
                <w:sz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</w:rPr>
              <w:t>正月十一</w:t>
            </w:r>
            <w:r>
              <w:rPr>
                <w:rFonts w:hint="eastAsia"/>
                <w:color w:val="auto"/>
                <w:sz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</w:rPr>
              <w:t>1</w:t>
            </w:r>
            <w:r>
              <w:rPr>
                <w:color w:val="auto"/>
                <w:sz w:val="18"/>
              </w:rPr>
              <w:t>6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  <w:r>
              <w:rPr>
                <w:rFonts w:hint="eastAsia"/>
                <w:color w:val="auto"/>
                <w:sz w:val="18"/>
              </w:rPr>
              <w:t>-</w:t>
            </w:r>
            <w:r>
              <w:rPr>
                <w:color w:val="auto"/>
                <w:sz w:val="18"/>
              </w:rPr>
              <w:t>16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30</w:t>
            </w: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线上课程资源，微课的制作方法</w:t>
            </w:r>
          </w:p>
        </w:tc>
        <w:tc>
          <w:tcPr>
            <w:tcW w:w="28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闫怡范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超星集团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b/>
                <w:color w:val="auto"/>
              </w:rPr>
            </w:pPr>
          </w:p>
        </w:tc>
        <w:tc>
          <w:tcPr>
            <w:tcW w:w="21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0" w:leftChars="0" w:right="127" w:firstLine="0" w:firstLineChars="0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2月8日</w:t>
            </w:r>
            <w:r>
              <w:rPr>
                <w:rFonts w:hint="eastAsia"/>
                <w:color w:val="auto"/>
                <w:sz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</w:rPr>
              <w:t>正月十五</w:t>
            </w:r>
            <w:r>
              <w:rPr>
                <w:rFonts w:hint="eastAsia"/>
                <w:color w:val="auto"/>
                <w:sz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</w:rPr>
              <w:t>1</w:t>
            </w:r>
            <w:r>
              <w:rPr>
                <w:color w:val="auto"/>
                <w:sz w:val="18"/>
              </w:rPr>
              <w:t>5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  <w:r>
              <w:rPr>
                <w:rFonts w:hint="eastAsia"/>
                <w:color w:val="auto"/>
                <w:sz w:val="18"/>
              </w:rPr>
              <w:t>-</w:t>
            </w:r>
            <w:r>
              <w:rPr>
                <w:color w:val="auto"/>
                <w:sz w:val="18"/>
              </w:rPr>
              <w:t>16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移动时代的高校教学变革</w:t>
            </w:r>
          </w:p>
        </w:tc>
        <w:tc>
          <w:tcPr>
            <w:tcW w:w="28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刘莘　教授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21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0" w:leftChars="0" w:right="127" w:firstLine="0" w:firstLineChars="0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2月9日</w:t>
            </w:r>
            <w:r>
              <w:rPr>
                <w:rFonts w:hint="eastAsia"/>
                <w:color w:val="auto"/>
                <w:sz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</w:rPr>
              <w:t>正月十六</w:t>
            </w:r>
            <w:r>
              <w:rPr>
                <w:rFonts w:hint="eastAsia"/>
                <w:color w:val="auto"/>
                <w:sz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</w:rPr>
              <w:t>1</w:t>
            </w:r>
            <w:r>
              <w:rPr>
                <w:color w:val="auto"/>
                <w:sz w:val="18"/>
              </w:rPr>
              <w:t>5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  <w:r>
              <w:rPr>
                <w:rFonts w:hint="eastAsia"/>
                <w:color w:val="auto"/>
                <w:sz w:val="18"/>
              </w:rPr>
              <w:t>-</w:t>
            </w:r>
            <w:r>
              <w:rPr>
                <w:color w:val="auto"/>
                <w:sz w:val="18"/>
              </w:rPr>
              <w:t>16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从微课、翻转课堂到云课堂教学法</w:t>
            </w:r>
          </w:p>
        </w:tc>
        <w:tc>
          <w:tcPr>
            <w:tcW w:w="28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赵国栋　教授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21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0" w:leftChars="0" w:right="127" w:firstLine="0" w:firstLineChars="0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2月10日</w:t>
            </w:r>
            <w:r>
              <w:rPr>
                <w:rFonts w:hint="eastAsia"/>
                <w:color w:val="auto"/>
                <w:sz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</w:rPr>
              <w:t>正月十七</w:t>
            </w:r>
            <w:r>
              <w:rPr>
                <w:rFonts w:hint="eastAsia"/>
                <w:color w:val="auto"/>
                <w:sz w:val="18"/>
                <w:lang w:eastAsia="zh-CN"/>
              </w:rPr>
              <w:t>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0" w:leftChars="0" w:right="127" w:firstLine="0" w:firstLineChars="0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1</w:t>
            </w:r>
            <w:r>
              <w:rPr>
                <w:color w:val="auto"/>
                <w:sz w:val="18"/>
              </w:rPr>
              <w:t>5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  <w:r>
              <w:rPr>
                <w:rFonts w:hint="eastAsia"/>
                <w:color w:val="auto"/>
                <w:sz w:val="18"/>
              </w:rPr>
              <w:t>-</w:t>
            </w:r>
            <w:r>
              <w:rPr>
                <w:color w:val="auto"/>
                <w:sz w:val="18"/>
              </w:rPr>
              <w:t>16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理念•平台•方法——课堂信息化思考与实践</w:t>
            </w:r>
          </w:p>
        </w:tc>
        <w:tc>
          <w:tcPr>
            <w:tcW w:w="28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林旺　教授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中央民族大学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21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0" w:leftChars="0" w:right="127" w:firstLine="0" w:firstLineChars="0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2月11日</w:t>
            </w:r>
            <w:r>
              <w:rPr>
                <w:rFonts w:hint="eastAsia"/>
                <w:color w:val="auto"/>
                <w:sz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</w:rPr>
              <w:t>正月十八</w:t>
            </w:r>
            <w:r>
              <w:rPr>
                <w:rFonts w:hint="eastAsia"/>
                <w:color w:val="auto"/>
                <w:sz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</w:rPr>
              <w:t>1</w:t>
            </w:r>
            <w:r>
              <w:rPr>
                <w:color w:val="auto"/>
                <w:sz w:val="18"/>
              </w:rPr>
              <w:t>5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  <w:r>
              <w:rPr>
                <w:rFonts w:hint="eastAsia"/>
                <w:color w:val="auto"/>
                <w:sz w:val="18"/>
              </w:rPr>
              <w:t>-</w:t>
            </w:r>
            <w:r>
              <w:rPr>
                <w:color w:val="auto"/>
                <w:sz w:val="18"/>
              </w:rPr>
              <w:t>16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如何打造信息时代的“金课”</w:t>
            </w:r>
          </w:p>
        </w:tc>
        <w:tc>
          <w:tcPr>
            <w:tcW w:w="28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王竹立　教授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21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0" w:leftChars="0" w:right="127" w:firstLine="0" w:firstLineChars="0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2月12日</w:t>
            </w:r>
            <w:r>
              <w:rPr>
                <w:rFonts w:hint="eastAsia"/>
                <w:color w:val="auto"/>
                <w:sz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</w:rPr>
              <w:t>正月十九</w:t>
            </w:r>
            <w:r>
              <w:rPr>
                <w:rFonts w:hint="eastAsia"/>
                <w:color w:val="auto"/>
                <w:sz w:val="18"/>
                <w:lang w:eastAsia="zh-CN"/>
              </w:rPr>
              <w:t>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0" w:leftChars="0" w:right="127" w:firstLine="0" w:firstLineChars="0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1</w:t>
            </w:r>
            <w:r>
              <w:rPr>
                <w:color w:val="auto"/>
                <w:sz w:val="18"/>
              </w:rPr>
              <w:t>5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  <w:r>
              <w:rPr>
                <w:rFonts w:hint="eastAsia"/>
                <w:color w:val="auto"/>
                <w:sz w:val="18"/>
              </w:rPr>
              <w:t>-</w:t>
            </w:r>
            <w:r>
              <w:rPr>
                <w:color w:val="auto"/>
                <w:sz w:val="18"/>
              </w:rPr>
              <w:t>16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微课视频的设计与制作</w:t>
            </w:r>
          </w:p>
        </w:tc>
        <w:tc>
          <w:tcPr>
            <w:tcW w:w="28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傅钢善　教授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b/>
                <w:color w:val="auto"/>
              </w:rPr>
            </w:pPr>
            <w:r>
              <w:rPr>
                <w:rFonts w:hint="eastAsia" w:ascii="宋体" w:hAnsi="宋体" w:eastAsia="宋体"/>
                <w:b/>
                <w:color w:val="auto"/>
              </w:rPr>
              <w:t>教学设计</w:t>
            </w:r>
          </w:p>
        </w:tc>
        <w:tc>
          <w:tcPr>
            <w:tcW w:w="21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0" w:leftChars="0" w:right="127" w:firstLine="0" w:firstLineChars="0"/>
              <w:jc w:val="center"/>
              <w:textAlignment w:val="auto"/>
              <w:rPr>
                <w:rFonts w:hint="eastAsia" w:eastAsia="微软雅黑"/>
                <w:color w:val="auto"/>
                <w:sz w:val="18"/>
                <w:lang w:eastAsia="zh-CN"/>
              </w:rPr>
            </w:pPr>
            <w:r>
              <w:rPr>
                <w:rFonts w:hint="eastAsia"/>
                <w:color w:val="auto"/>
                <w:sz w:val="18"/>
              </w:rPr>
              <w:t>1月3</w:t>
            </w:r>
            <w:r>
              <w:rPr>
                <w:color w:val="auto"/>
                <w:sz w:val="18"/>
              </w:rPr>
              <w:t>1</w:t>
            </w:r>
            <w:r>
              <w:rPr>
                <w:rFonts w:hint="eastAsia"/>
                <w:color w:val="auto"/>
                <w:sz w:val="18"/>
              </w:rPr>
              <w:t>日</w:t>
            </w:r>
            <w:r>
              <w:rPr>
                <w:rFonts w:hint="eastAsia"/>
                <w:color w:val="auto"/>
                <w:sz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</w:rPr>
              <w:t>正月初七</w:t>
            </w:r>
            <w:r>
              <w:rPr>
                <w:rFonts w:hint="eastAsia"/>
                <w:color w:val="auto"/>
                <w:sz w:val="18"/>
                <w:lang w:eastAsia="zh-CN"/>
              </w:rPr>
              <w:t>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1</w:t>
            </w:r>
            <w:r>
              <w:rPr>
                <w:color w:val="auto"/>
                <w:sz w:val="18"/>
              </w:rPr>
              <w:t>6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  <w:r>
              <w:rPr>
                <w:rFonts w:hint="eastAsia"/>
                <w:color w:val="auto"/>
                <w:sz w:val="18"/>
              </w:rPr>
              <w:t>-</w:t>
            </w:r>
            <w:r>
              <w:rPr>
                <w:color w:val="auto"/>
                <w:sz w:val="18"/>
              </w:rPr>
              <w:t>16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30</w:t>
            </w: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疫情环境下基于“一平三端”远程授课的教学设计</w:t>
            </w:r>
          </w:p>
        </w:tc>
        <w:tc>
          <w:tcPr>
            <w:tcW w:w="28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聂进　副教授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湖北黄冈职业技术学院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b/>
                <w:color w:val="auto"/>
              </w:rPr>
            </w:pPr>
          </w:p>
        </w:tc>
        <w:tc>
          <w:tcPr>
            <w:tcW w:w="21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right="127"/>
              <w:jc w:val="center"/>
              <w:textAlignment w:val="auto"/>
              <w:rPr>
                <w:rFonts w:hint="eastAsia" w:eastAsia="微软雅黑"/>
                <w:color w:val="auto"/>
                <w:sz w:val="18"/>
                <w:lang w:eastAsia="zh-CN"/>
              </w:rPr>
            </w:pPr>
            <w:r>
              <w:rPr>
                <w:rFonts w:hint="eastAsia"/>
                <w:color w:val="auto"/>
                <w:sz w:val="18"/>
              </w:rPr>
              <w:t>2月2日</w:t>
            </w:r>
            <w:r>
              <w:rPr>
                <w:rFonts w:hint="eastAsia"/>
                <w:color w:val="auto"/>
                <w:sz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</w:rPr>
              <w:t>正月初九</w:t>
            </w:r>
            <w:r>
              <w:rPr>
                <w:rFonts w:hint="eastAsia"/>
                <w:color w:val="auto"/>
                <w:sz w:val="18"/>
                <w:lang w:eastAsia="zh-CN"/>
              </w:rPr>
              <w:t>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1</w:t>
            </w:r>
            <w:r>
              <w:rPr>
                <w:color w:val="auto"/>
                <w:sz w:val="18"/>
              </w:rPr>
              <w:t>6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  <w:r>
              <w:rPr>
                <w:rFonts w:hint="eastAsia"/>
                <w:color w:val="auto"/>
                <w:sz w:val="18"/>
              </w:rPr>
              <w:t>-</w:t>
            </w:r>
            <w:r>
              <w:rPr>
                <w:color w:val="auto"/>
                <w:sz w:val="18"/>
              </w:rPr>
              <w:t>16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30</w:t>
            </w: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高职混合式课程的设计及应用</w:t>
            </w:r>
          </w:p>
        </w:tc>
        <w:tc>
          <w:tcPr>
            <w:tcW w:w="28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库波　副教授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武汉软件工程职业学院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b/>
                <w:color w:val="auto"/>
              </w:rPr>
            </w:pPr>
          </w:p>
        </w:tc>
        <w:tc>
          <w:tcPr>
            <w:tcW w:w="21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0" w:leftChars="0" w:right="127" w:firstLine="0" w:firstLineChars="0"/>
              <w:jc w:val="center"/>
              <w:textAlignment w:val="auto"/>
              <w:rPr>
                <w:rFonts w:hint="eastAsia" w:eastAsia="微软雅黑"/>
                <w:color w:val="auto"/>
                <w:sz w:val="18"/>
                <w:lang w:eastAsia="zh-CN"/>
              </w:rPr>
            </w:pPr>
            <w:r>
              <w:rPr>
                <w:rFonts w:hint="eastAsia"/>
                <w:color w:val="auto"/>
                <w:sz w:val="18"/>
              </w:rPr>
              <w:t>2月13日</w:t>
            </w:r>
            <w:r>
              <w:rPr>
                <w:rFonts w:hint="eastAsia"/>
                <w:color w:val="auto"/>
                <w:sz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</w:rPr>
              <w:t>正月二十</w:t>
            </w:r>
            <w:r>
              <w:rPr>
                <w:rFonts w:hint="eastAsia"/>
                <w:color w:val="auto"/>
                <w:sz w:val="18"/>
                <w:lang w:eastAsia="zh-CN"/>
              </w:rPr>
              <w:t>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0" w:leftChars="0" w:right="127" w:firstLine="0" w:firstLineChars="0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1</w:t>
            </w:r>
            <w:r>
              <w:rPr>
                <w:color w:val="auto"/>
                <w:sz w:val="18"/>
              </w:rPr>
              <w:t>5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  <w:r>
              <w:rPr>
                <w:rFonts w:hint="eastAsia"/>
                <w:color w:val="auto"/>
                <w:sz w:val="18"/>
              </w:rPr>
              <w:t>-</w:t>
            </w:r>
            <w:r>
              <w:rPr>
                <w:color w:val="auto"/>
                <w:sz w:val="18"/>
              </w:rPr>
              <w:t>16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教学设计与资源开发</w:t>
            </w:r>
          </w:p>
        </w:tc>
        <w:tc>
          <w:tcPr>
            <w:tcW w:w="28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周飞　副局长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上海市普陀区教育局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21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0" w:leftChars="0" w:right="127" w:firstLine="0" w:firstLineChars="0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2月14日</w:t>
            </w:r>
            <w:r>
              <w:rPr>
                <w:rFonts w:hint="eastAsia"/>
                <w:color w:val="auto"/>
                <w:sz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</w:rPr>
              <w:t>正月廿一</w:t>
            </w:r>
            <w:r>
              <w:rPr>
                <w:rFonts w:hint="eastAsia"/>
                <w:color w:val="auto"/>
                <w:sz w:val="18"/>
                <w:lang w:eastAsia="zh-CN"/>
              </w:rPr>
              <w:t>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0" w:leftChars="0" w:right="127" w:firstLine="0" w:firstLineChars="0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1</w:t>
            </w:r>
            <w:r>
              <w:rPr>
                <w:color w:val="auto"/>
                <w:sz w:val="18"/>
              </w:rPr>
              <w:t>5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  <w:r>
              <w:rPr>
                <w:rFonts w:hint="eastAsia"/>
                <w:color w:val="auto"/>
                <w:sz w:val="18"/>
              </w:rPr>
              <w:t>-</w:t>
            </w:r>
            <w:r>
              <w:rPr>
                <w:color w:val="auto"/>
                <w:sz w:val="18"/>
              </w:rPr>
              <w:t>16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课程思政教学实例探讨</w:t>
            </w:r>
          </w:p>
        </w:tc>
        <w:tc>
          <w:tcPr>
            <w:tcW w:w="28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顾骏　教授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上海大学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21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0" w:leftChars="0" w:right="127" w:firstLine="0" w:firstLineChars="0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2月15日</w:t>
            </w:r>
            <w:r>
              <w:rPr>
                <w:rFonts w:hint="eastAsia"/>
                <w:color w:val="auto"/>
                <w:sz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</w:rPr>
              <w:t>正月廿二</w:t>
            </w:r>
            <w:r>
              <w:rPr>
                <w:rFonts w:hint="eastAsia"/>
                <w:color w:val="auto"/>
                <w:sz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</w:rPr>
              <w:t>1</w:t>
            </w:r>
            <w:r>
              <w:rPr>
                <w:color w:val="auto"/>
                <w:sz w:val="18"/>
              </w:rPr>
              <w:t>5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  <w:r>
              <w:rPr>
                <w:rFonts w:hint="eastAsia"/>
                <w:color w:val="auto"/>
                <w:sz w:val="18"/>
              </w:rPr>
              <w:t>-</w:t>
            </w:r>
            <w:r>
              <w:rPr>
                <w:color w:val="auto"/>
                <w:sz w:val="18"/>
              </w:rPr>
              <w:t>16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课程思政——教学设计的灵魂</w:t>
            </w:r>
          </w:p>
        </w:tc>
        <w:tc>
          <w:tcPr>
            <w:tcW w:w="28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李赛强　教授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21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0" w:leftChars="0" w:right="127" w:firstLine="0" w:firstLineChars="0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2月16日</w:t>
            </w:r>
            <w:r>
              <w:rPr>
                <w:rFonts w:hint="eastAsia"/>
                <w:color w:val="auto"/>
                <w:sz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</w:rPr>
              <w:t>正月廿三</w:t>
            </w:r>
            <w:r>
              <w:rPr>
                <w:rFonts w:hint="eastAsia"/>
                <w:color w:val="auto"/>
                <w:sz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</w:rPr>
              <w:t>1</w:t>
            </w:r>
            <w:r>
              <w:rPr>
                <w:color w:val="auto"/>
                <w:sz w:val="18"/>
              </w:rPr>
              <w:t>5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  <w:r>
              <w:rPr>
                <w:rFonts w:hint="eastAsia"/>
                <w:color w:val="auto"/>
                <w:sz w:val="18"/>
              </w:rPr>
              <w:t>-</w:t>
            </w:r>
            <w:r>
              <w:rPr>
                <w:color w:val="auto"/>
                <w:sz w:val="18"/>
              </w:rPr>
              <w:t>16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互联网战略下的大学生思想政治教育</w:t>
            </w:r>
          </w:p>
        </w:tc>
        <w:tc>
          <w:tcPr>
            <w:tcW w:w="28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沈逸　副教授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复旦大学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21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0" w:leftChars="0" w:right="127" w:firstLine="0" w:firstLineChars="0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2月17日</w:t>
            </w:r>
            <w:r>
              <w:rPr>
                <w:rFonts w:hint="eastAsia"/>
                <w:color w:val="auto"/>
                <w:sz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</w:rPr>
              <w:t>正月廿四</w:t>
            </w:r>
            <w:r>
              <w:rPr>
                <w:rFonts w:hint="eastAsia"/>
                <w:color w:val="auto"/>
                <w:sz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</w:rPr>
              <w:t>1</w:t>
            </w:r>
            <w:r>
              <w:rPr>
                <w:color w:val="auto"/>
                <w:sz w:val="18"/>
              </w:rPr>
              <w:t>5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  <w:r>
              <w:rPr>
                <w:rFonts w:hint="eastAsia"/>
                <w:color w:val="auto"/>
                <w:sz w:val="18"/>
              </w:rPr>
              <w:t>-</w:t>
            </w:r>
            <w:r>
              <w:rPr>
                <w:color w:val="auto"/>
                <w:sz w:val="18"/>
              </w:rPr>
              <w:t>16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教育信息化2.0背景下“两性一度”课程设计与实践</w:t>
            </w:r>
          </w:p>
        </w:tc>
        <w:tc>
          <w:tcPr>
            <w:tcW w:w="28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何聚厚　教授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21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0" w:leftChars="0" w:right="127" w:firstLine="0" w:firstLineChars="0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2月18日</w:t>
            </w:r>
            <w:r>
              <w:rPr>
                <w:rFonts w:hint="eastAsia"/>
                <w:color w:val="auto"/>
                <w:sz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</w:rPr>
              <w:t>正月廿五</w:t>
            </w:r>
            <w:r>
              <w:rPr>
                <w:rFonts w:hint="eastAsia"/>
                <w:color w:val="auto"/>
                <w:sz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</w:rPr>
              <w:t>1</w:t>
            </w:r>
            <w:r>
              <w:rPr>
                <w:color w:val="auto"/>
                <w:sz w:val="18"/>
              </w:rPr>
              <w:t>5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  <w:r>
              <w:rPr>
                <w:rFonts w:hint="eastAsia"/>
                <w:color w:val="auto"/>
                <w:sz w:val="18"/>
              </w:rPr>
              <w:t>-</w:t>
            </w:r>
            <w:r>
              <w:rPr>
                <w:color w:val="auto"/>
                <w:sz w:val="18"/>
              </w:rPr>
              <w:t>16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用标准引领优质在线课程的设计</w:t>
            </w:r>
          </w:p>
        </w:tc>
        <w:tc>
          <w:tcPr>
            <w:tcW w:w="28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丁妍　副研究员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复旦大学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21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0" w:leftChars="0" w:right="127" w:firstLine="0" w:firstLineChars="0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2月19日</w:t>
            </w:r>
            <w:r>
              <w:rPr>
                <w:rFonts w:hint="eastAsia"/>
                <w:color w:val="auto"/>
                <w:sz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</w:rPr>
              <w:t>正月廿六</w:t>
            </w:r>
            <w:r>
              <w:rPr>
                <w:rFonts w:hint="eastAsia"/>
                <w:color w:val="auto"/>
                <w:sz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</w:rPr>
              <w:t>1</w:t>
            </w:r>
            <w:r>
              <w:rPr>
                <w:color w:val="auto"/>
                <w:sz w:val="18"/>
              </w:rPr>
              <w:t>5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  <w:r>
              <w:rPr>
                <w:rFonts w:hint="eastAsia"/>
                <w:color w:val="auto"/>
                <w:sz w:val="18"/>
              </w:rPr>
              <w:t>-</w:t>
            </w:r>
            <w:r>
              <w:rPr>
                <w:color w:val="auto"/>
                <w:sz w:val="18"/>
              </w:rPr>
              <w:t>16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FD-QM标准与“金课”建设</w:t>
            </w:r>
          </w:p>
        </w:tc>
        <w:tc>
          <w:tcPr>
            <w:tcW w:w="28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丁妍　副研究员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复旦大学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4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21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0" w:leftChars="0" w:right="127" w:firstLine="0" w:firstLineChars="0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2月20日</w:t>
            </w:r>
            <w:r>
              <w:rPr>
                <w:rFonts w:hint="eastAsia"/>
                <w:color w:val="auto"/>
                <w:sz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</w:rPr>
              <w:t>正月廿七</w:t>
            </w:r>
            <w:r>
              <w:rPr>
                <w:rFonts w:hint="eastAsia"/>
                <w:color w:val="auto"/>
                <w:sz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</w:rPr>
              <w:t>1</w:t>
            </w:r>
            <w:r>
              <w:rPr>
                <w:color w:val="auto"/>
                <w:sz w:val="18"/>
              </w:rPr>
              <w:t>5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  <w:r>
              <w:rPr>
                <w:rFonts w:hint="eastAsia"/>
                <w:color w:val="auto"/>
                <w:sz w:val="18"/>
              </w:rPr>
              <w:t>-</w:t>
            </w:r>
            <w:r>
              <w:rPr>
                <w:color w:val="auto"/>
                <w:sz w:val="18"/>
              </w:rPr>
              <w:t>16</w:t>
            </w:r>
            <w:r>
              <w:rPr>
                <w:rFonts w:hint="eastAsia"/>
                <w:color w:val="auto"/>
                <w:sz w:val="18"/>
              </w:rPr>
              <w:t>:</w:t>
            </w:r>
            <w:r>
              <w:rPr>
                <w:color w:val="auto"/>
                <w:sz w:val="18"/>
              </w:rPr>
              <w:t>00</w:t>
            </w: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强化课堂评价，促进学生发展</w:t>
            </w:r>
          </w:p>
        </w:tc>
        <w:tc>
          <w:tcPr>
            <w:tcW w:w="28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吴能表　教授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"/>
              <w:ind w:left="134" w:right="127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西南大学</w:t>
            </w:r>
          </w:p>
        </w:tc>
      </w:tr>
    </w:tbl>
    <w:p>
      <w:pPr>
        <w:rPr>
          <w:lang w:val="en-US"/>
        </w:rPr>
      </w:pPr>
      <w:r>
        <w:rPr>
          <w:rFonts w:hint="eastAsia" w:ascii="宋体"/>
          <w:sz w:val="21"/>
          <w:lang w:val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1954530</wp:posOffset>
            </wp:positionH>
            <wp:positionV relativeFrom="paragraph">
              <wp:posOffset>198755</wp:posOffset>
            </wp:positionV>
            <wp:extent cx="2042160" cy="1885950"/>
            <wp:effectExtent l="9525" t="9525" r="18415" b="9525"/>
            <wp:wrapTight wrapText="bothSides">
              <wp:wrapPolygon>
                <wp:start x="-101" y="-109"/>
                <wp:lineTo x="-101" y="21564"/>
                <wp:lineTo x="21526" y="21564"/>
                <wp:lineTo x="21526" y="-109"/>
                <wp:lineTo x="-101" y="-109"/>
              </wp:wrapPolygon>
            </wp:wrapTight>
            <wp:docPr id="2" name="图片 2" descr="f58fe68ea6b29ebf4b0bc6658fe4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58fe68ea6b29ebf4b0bc6658fe4370"/>
                    <pic:cNvPicPr>
                      <a:picLocks noChangeAspect="1"/>
                    </pic:cNvPicPr>
                  </pic:nvPicPr>
                  <pic:blipFill>
                    <a:blip r:embed="rId4"/>
                    <a:srcRect l="9730" t="15119" r="15184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885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rPr>
          <w:rFonts w:ascii="宋体"/>
          <w:sz w:val="21"/>
        </w:rPr>
      </w:pPr>
    </w:p>
    <w:p>
      <w:pPr>
        <w:jc w:val="center"/>
        <w:rPr>
          <w:rFonts w:ascii="宋体" w:hAnsi="宋体" w:eastAsia="宋体" w:cs="宋体"/>
          <w:b/>
          <w:bCs/>
          <w:sz w:val="29"/>
          <w:szCs w:val="29"/>
        </w:rPr>
      </w:pPr>
      <w:r>
        <w:rPr>
          <w:rFonts w:hint="eastAsia" w:ascii="宋体"/>
          <w:sz w:val="21"/>
        </w:rPr>
        <w:t>（</w:t>
      </w:r>
      <w:r>
        <w:rPr>
          <w:rFonts w:hint="eastAsia" w:ascii="宋体"/>
          <w:sz w:val="21"/>
          <w:lang w:val="en-US"/>
        </w:rPr>
        <w:t>微信扫码观看超星直播课</w:t>
      </w:r>
      <w:r>
        <w:rPr>
          <w:rFonts w:hint="eastAsia" w:ascii="宋体"/>
          <w:sz w:val="21"/>
        </w:rPr>
        <w:t>）</w:t>
      </w:r>
    </w:p>
    <w:p>
      <w:pPr>
        <w:spacing w:before="152"/>
        <w:ind w:left="8909"/>
        <w:rPr>
          <w:rFonts w:ascii="宋体"/>
          <w:sz w:val="21"/>
        </w:rPr>
      </w:pPr>
    </w:p>
    <w:sectPr>
      <w:pgSz w:w="11910" w:h="16840"/>
      <w:pgMar w:top="1120" w:right="720" w:bottom="280" w:left="1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FC"/>
    <w:rsid w:val="00062A03"/>
    <w:rsid w:val="007114BA"/>
    <w:rsid w:val="0076555B"/>
    <w:rsid w:val="00777DFC"/>
    <w:rsid w:val="008431A2"/>
    <w:rsid w:val="1AF310D1"/>
    <w:rsid w:val="2D8159D5"/>
    <w:rsid w:val="2EF065C2"/>
    <w:rsid w:val="439969B1"/>
    <w:rsid w:val="46807C92"/>
    <w:rsid w:val="47C74F2D"/>
    <w:rsid w:val="5C185876"/>
    <w:rsid w:val="5E1919CD"/>
    <w:rsid w:val="6A1D55C6"/>
    <w:rsid w:val="71DE4595"/>
    <w:rsid w:val="77782121"/>
    <w:rsid w:val="7EDB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2"/>
      <w:ind w:left="402"/>
      <w:outlineLvl w:val="0"/>
    </w:pPr>
    <w:rPr>
      <w:rFonts w:ascii="宋体" w:hAnsi="宋体" w:eastAsia="宋体" w:cs="宋体"/>
      <w:b/>
      <w:bCs/>
      <w:sz w:val="29"/>
      <w:szCs w:val="29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spacing w:line="322" w:lineRule="exact"/>
      <w:ind w:left="108"/>
    </w:pPr>
  </w:style>
  <w:style w:type="character" w:customStyle="1" w:styleId="12">
    <w:name w:val="页眉 Char"/>
    <w:basedOn w:val="8"/>
    <w:link w:val="5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3">
    <w:name w:val="页脚 Char"/>
    <w:basedOn w:val="8"/>
    <w:link w:val="4"/>
    <w:uiPriority w:val="0"/>
    <w:rPr>
      <w:rFonts w:ascii="微软雅黑" w:hAnsi="微软雅黑" w:eastAsia="微软雅黑" w:cs="微软雅黑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1215</Characters>
  <Lines>10</Lines>
  <Paragraphs>2</Paragraphs>
  <TotalTime>2</TotalTime>
  <ScaleCrop>false</ScaleCrop>
  <LinksUpToDate>false</LinksUpToDate>
  <CharactersWithSpaces>1426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2020-02-04T03:08:00Z</dcterms:created>
  <dc:creator>think</dc:creator>
  <cp:lastModifiedBy>yzh</cp:lastModifiedBy>
  <dcterms:modified xsi:type="dcterms:W3CDTF">2020-02-04T03:50:09Z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2020-02-03T00:00:00Z</vt:filetime>
  </property>
  <property fmtid="{D5CDD505-2E9C-101B-9397-08002B2CF9AE}" pid="5" name="KSOProductBuildVer">
    <vt:lpwstr>2052-11.1.0.9339</vt:lpwstr>
  </property>
</Properties>
</file>